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710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 xml:space="preserve">Автономная некоммерческая образовательная организация высшего </w:t>
      </w: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 xml:space="preserve">образования </w:t>
      </w: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 xml:space="preserve">«Сибирский институт бизнеса и информационных технологий» </w:t>
      </w: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D2454">
        <w:rPr>
          <w:rFonts w:ascii="Times New Roman" w:hAnsi="Times New Roman" w:cs="Times New Roman"/>
          <w:b/>
          <w:sz w:val="28"/>
        </w:rPr>
        <w:t xml:space="preserve">КУРСОВОЙ ПРОЕКТ </w:t>
      </w: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rPr>
          <w:rFonts w:ascii="Times New Roman" w:hAnsi="Times New Roman" w:cs="Times New Roman"/>
          <w:b/>
          <w:sz w:val="28"/>
        </w:rPr>
      </w:pPr>
      <w:r w:rsidRPr="002D2454">
        <w:rPr>
          <w:rFonts w:ascii="Times New Roman" w:hAnsi="Times New Roman" w:cs="Times New Roman"/>
          <w:b/>
          <w:sz w:val="28"/>
        </w:rPr>
        <w:t>ПО ДИСЦИПЛИНЕ: __________________________________________</w:t>
      </w:r>
    </w:p>
    <w:p w:rsidR="00EF5E82" w:rsidRPr="002D2454" w:rsidRDefault="00937774" w:rsidP="00EF5E82">
      <w:pPr>
        <w:pStyle w:val="a4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 ТЕМУ: </w:t>
      </w:r>
      <w:r w:rsidRPr="00937774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937774">
        <w:rPr>
          <w:rFonts w:ascii="Times New Roman" w:hAnsi="Times New Roman" w:cs="Times New Roman"/>
          <w:b/>
          <w:sz w:val="28"/>
          <w:szCs w:val="28"/>
          <w:u w:val="single"/>
        </w:rPr>
        <w:t>Управление нематериальными активами в проектах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b/>
          <w:sz w:val="28"/>
        </w:rPr>
        <w:t>Выполнил(а):</w:t>
      </w:r>
    </w:p>
    <w:p w:rsidR="00EF5E82" w:rsidRPr="002D2454" w:rsidRDefault="00EF5E82" w:rsidP="00EF5E82">
      <w:pPr>
        <w:pStyle w:val="a4"/>
        <w:jc w:val="right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>______________________________</w:t>
      </w:r>
    </w:p>
    <w:p w:rsidR="00EF5E82" w:rsidRPr="002D2454" w:rsidRDefault="00EF5E82" w:rsidP="00EF5E82">
      <w:pPr>
        <w:pStyle w:val="a4"/>
        <w:jc w:val="right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 xml:space="preserve">(Ф.И.О. студента) </w:t>
      </w:r>
    </w:p>
    <w:p w:rsidR="00EF5E82" w:rsidRPr="002D2454" w:rsidRDefault="00EF5E82" w:rsidP="00EF5E82">
      <w:pPr>
        <w:pStyle w:val="a4"/>
        <w:jc w:val="right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>______________________________</w:t>
      </w:r>
    </w:p>
    <w:p w:rsidR="00EF5E82" w:rsidRPr="002D2454" w:rsidRDefault="00EF5E82" w:rsidP="00EF5E82">
      <w:pPr>
        <w:pStyle w:val="a4"/>
        <w:jc w:val="right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 xml:space="preserve"> (направление, группа) </w:t>
      </w:r>
    </w:p>
    <w:p w:rsidR="00EF5E82" w:rsidRPr="002D2454" w:rsidRDefault="00EF5E82" w:rsidP="00EF5E82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 w:rsidRPr="002D2454">
        <w:rPr>
          <w:rFonts w:ascii="Times New Roman" w:hAnsi="Times New Roman" w:cs="Times New Roman"/>
          <w:b/>
          <w:sz w:val="28"/>
        </w:rPr>
        <w:t>Проверил(а):</w:t>
      </w:r>
    </w:p>
    <w:p w:rsidR="00EF5E82" w:rsidRPr="002D2454" w:rsidRDefault="00EF5E82" w:rsidP="00EF5E8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 xml:space="preserve"> _____________________________</w:t>
      </w:r>
    </w:p>
    <w:p w:rsidR="00EF5E82" w:rsidRPr="002D2454" w:rsidRDefault="00EF5E82" w:rsidP="00EF5E82">
      <w:pPr>
        <w:pStyle w:val="a4"/>
        <w:jc w:val="right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 xml:space="preserve"> (ученая степень, звание, Ф.И.О. преподавателя) _____________________________ </w:t>
      </w:r>
    </w:p>
    <w:p w:rsidR="00EF5E82" w:rsidRPr="002D2454" w:rsidRDefault="00EF5E82" w:rsidP="00EF5E82">
      <w:pPr>
        <w:pStyle w:val="a4"/>
        <w:jc w:val="right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 xml:space="preserve">(дата) </w:t>
      </w: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F5E82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2874C5" w:rsidRPr="002D2454" w:rsidRDefault="00EF5E82" w:rsidP="00EF5E8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>Омск 2022 г.</w:t>
      </w: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F5E82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D2454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EF5E82" w:rsidRPr="002D2454" w:rsidRDefault="00EF5E82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F5E82" w:rsidRPr="002D2454" w:rsidRDefault="00EF5E82" w:rsidP="00EF5E8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Введение</w:t>
      </w:r>
      <w:r w:rsidR="00AA668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 w:rsidR="00AA668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A668B">
        <w:rPr>
          <w:rFonts w:ascii="Times New Roman" w:hAnsi="Times New Roman" w:cs="Times New Roman"/>
          <w:sz w:val="28"/>
          <w:szCs w:val="28"/>
        </w:rPr>
        <w:t>.….3</w:t>
      </w:r>
    </w:p>
    <w:p w:rsidR="006F1D39" w:rsidRDefault="00EF5E82" w:rsidP="00BE74E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BE74ED" w:rsidRPr="002D2454">
        <w:rPr>
          <w:rFonts w:ascii="Times New Roman" w:hAnsi="Times New Roman" w:cs="Times New Roman"/>
          <w:sz w:val="28"/>
          <w:szCs w:val="28"/>
        </w:rPr>
        <w:t>Анализ проблем в экономической и социальной сфер</w:t>
      </w:r>
      <w:r w:rsidR="00C106F0" w:rsidRPr="002D2454">
        <w:rPr>
          <w:rFonts w:ascii="Times New Roman" w:hAnsi="Times New Roman" w:cs="Times New Roman"/>
          <w:sz w:val="28"/>
          <w:szCs w:val="28"/>
        </w:rPr>
        <w:t>ах</w:t>
      </w:r>
      <w:r w:rsidR="00BE74ED" w:rsidRPr="002D2454">
        <w:rPr>
          <w:rFonts w:ascii="Times New Roman" w:hAnsi="Times New Roman" w:cs="Times New Roman"/>
          <w:sz w:val="28"/>
          <w:szCs w:val="28"/>
        </w:rPr>
        <w:t xml:space="preserve">, в рамках </w:t>
      </w:r>
    </w:p>
    <w:p w:rsidR="00EF5E82" w:rsidRPr="002D2454" w:rsidRDefault="00BE74ED" w:rsidP="00BE74E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которой планируется разработка ГЧП</w:t>
      </w:r>
      <w:r w:rsidR="00AA668B">
        <w:rPr>
          <w:rFonts w:ascii="Times New Roman" w:hAnsi="Times New Roman" w:cs="Times New Roman"/>
          <w:sz w:val="28"/>
          <w:szCs w:val="28"/>
        </w:rPr>
        <w:t>……………………………………………...5</w:t>
      </w:r>
    </w:p>
    <w:p w:rsidR="00C106F0" w:rsidRPr="002D2454" w:rsidRDefault="00C106F0" w:rsidP="00BE74E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1.1. Определение типа государственно-частного партнерства</w:t>
      </w:r>
      <w:r w:rsidR="00AA668B">
        <w:rPr>
          <w:rFonts w:ascii="Times New Roman" w:hAnsi="Times New Roman" w:cs="Times New Roman"/>
          <w:sz w:val="28"/>
          <w:szCs w:val="28"/>
        </w:rPr>
        <w:t>…………………...5</w:t>
      </w:r>
    </w:p>
    <w:p w:rsidR="00C106F0" w:rsidRPr="002D2454" w:rsidRDefault="00C106F0" w:rsidP="00BE74E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1.2. Рассмотрение выгод для государства и частного бизнеса в рамках ГЧП</w:t>
      </w:r>
      <w:r w:rsidR="00AA668B">
        <w:rPr>
          <w:rFonts w:ascii="Times New Roman" w:hAnsi="Times New Roman" w:cs="Times New Roman"/>
          <w:sz w:val="28"/>
          <w:szCs w:val="28"/>
        </w:rPr>
        <w:t>…...6</w:t>
      </w:r>
    </w:p>
    <w:p w:rsidR="00C106F0" w:rsidRPr="002D2454" w:rsidRDefault="00C106F0" w:rsidP="00BE74E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Глава 2. Содержание проекта</w:t>
      </w:r>
      <w:r w:rsidR="00AA668B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AA668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A668B">
        <w:rPr>
          <w:rFonts w:ascii="Times New Roman" w:hAnsi="Times New Roman" w:cs="Times New Roman"/>
          <w:sz w:val="28"/>
          <w:szCs w:val="28"/>
        </w:rPr>
        <w:t>9</w:t>
      </w:r>
    </w:p>
    <w:p w:rsidR="00C106F0" w:rsidRPr="002D2454" w:rsidRDefault="00C106F0" w:rsidP="00BE74E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2.1. Описание предлагаемого проекта</w:t>
      </w:r>
      <w:r w:rsidR="00AA668B">
        <w:rPr>
          <w:rFonts w:ascii="Times New Roman" w:hAnsi="Times New Roman" w:cs="Times New Roman"/>
          <w:sz w:val="28"/>
          <w:szCs w:val="28"/>
        </w:rPr>
        <w:t>……………………………………………...9</w:t>
      </w:r>
    </w:p>
    <w:p w:rsidR="00C106F0" w:rsidRPr="002D2454" w:rsidRDefault="00C106F0" w:rsidP="00BE74E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2.</w:t>
      </w:r>
      <w:r w:rsidR="00630D2E">
        <w:rPr>
          <w:rFonts w:ascii="Times New Roman" w:hAnsi="Times New Roman" w:cs="Times New Roman"/>
          <w:sz w:val="28"/>
          <w:szCs w:val="28"/>
        </w:rPr>
        <w:t>2</w:t>
      </w:r>
      <w:r w:rsidRPr="002D2454">
        <w:rPr>
          <w:rFonts w:ascii="Times New Roman" w:hAnsi="Times New Roman" w:cs="Times New Roman"/>
          <w:sz w:val="28"/>
          <w:szCs w:val="28"/>
        </w:rPr>
        <w:t>. Оценка рисков реализации проекта</w:t>
      </w:r>
      <w:r w:rsidR="00AA668B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AA668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A668B">
        <w:rPr>
          <w:rFonts w:ascii="Times New Roman" w:hAnsi="Times New Roman" w:cs="Times New Roman"/>
          <w:sz w:val="28"/>
          <w:szCs w:val="28"/>
        </w:rPr>
        <w:t>.11</w:t>
      </w:r>
    </w:p>
    <w:p w:rsidR="00EF5E82" w:rsidRPr="002D2454" w:rsidRDefault="00EF5E82" w:rsidP="00EF5E8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Заключение</w:t>
      </w:r>
      <w:r w:rsidR="00AA668B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 w:rsidR="00AA668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A668B">
        <w:rPr>
          <w:rFonts w:ascii="Times New Roman" w:hAnsi="Times New Roman" w:cs="Times New Roman"/>
          <w:sz w:val="28"/>
          <w:szCs w:val="28"/>
        </w:rPr>
        <w:t>.…...15</w:t>
      </w:r>
    </w:p>
    <w:p w:rsidR="00EF5E82" w:rsidRPr="002D2454" w:rsidRDefault="00EF5E82" w:rsidP="00EF5E8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A668B">
        <w:rPr>
          <w:rFonts w:ascii="Times New Roman" w:hAnsi="Times New Roman" w:cs="Times New Roman"/>
          <w:sz w:val="28"/>
          <w:szCs w:val="28"/>
        </w:rPr>
        <w:t>……………………………………………...16</w:t>
      </w:r>
    </w:p>
    <w:p w:rsidR="00EF5E82" w:rsidRPr="002D2454" w:rsidRDefault="00EF5E82" w:rsidP="00EF5E8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Приложения</w:t>
      </w:r>
      <w:r w:rsidR="00AA668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…………………………………………………………………………18</w:t>
      </w:r>
    </w:p>
    <w:p w:rsidR="00EF5E82" w:rsidRPr="002D2454" w:rsidRDefault="00EF5E82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314292" w:rsidRDefault="00314292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4292" w:rsidRDefault="00314292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D2454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</w:p>
    <w:p w:rsidR="00C106F0" w:rsidRPr="00937774" w:rsidRDefault="00C106F0" w:rsidP="00AA668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06F0" w:rsidRDefault="00C40A7C" w:rsidP="0093777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темы исследования. </w:t>
      </w:r>
      <w:r w:rsidR="00937774" w:rsidRPr="00937774">
        <w:rPr>
          <w:rFonts w:ascii="Times New Roman" w:hAnsi="Times New Roman" w:cs="Times New Roman"/>
          <w:sz w:val="28"/>
          <w:szCs w:val="28"/>
        </w:rPr>
        <w:t>В настоящее время государственно-частное партнерство набирает обороты</w:t>
      </w:r>
      <w:r w:rsidR="00937774">
        <w:rPr>
          <w:rFonts w:ascii="Times New Roman" w:hAnsi="Times New Roman" w:cs="Times New Roman"/>
          <w:sz w:val="28"/>
          <w:szCs w:val="28"/>
        </w:rPr>
        <w:t>, т.к. данное партнерство является выгодным как для государства, так и для частного бизнеса.</w:t>
      </w:r>
    </w:p>
    <w:p w:rsidR="00937774" w:rsidRDefault="00937774" w:rsidP="0093777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имеются своеобразные риски для обеих сторон, которые нужно обязательно учитывать при проектировании и разработке каждого проекта.</w:t>
      </w:r>
      <w:r w:rsidR="00E45971">
        <w:rPr>
          <w:rFonts w:ascii="Times New Roman" w:hAnsi="Times New Roman" w:cs="Times New Roman"/>
          <w:sz w:val="28"/>
          <w:szCs w:val="28"/>
        </w:rPr>
        <w:t xml:space="preserve"> Особенно важно учитывать особенности управления нематериальными активами в проектах государственно-частного партнерства.</w:t>
      </w:r>
    </w:p>
    <w:p w:rsidR="00E45971" w:rsidRDefault="00E45971" w:rsidP="0093777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корпоративная индивидуальность, корпоративная репутация и имидж, деловая репутация являются наиболее основными формами нематериальных активов, от которых в дальнейшем зависит общий имидж как государства в целом, так и частного бизнеса, в частности. Без хорошей репутации и современного имиджа не будет доверия к государству и частному бизнесу со стороны потребителей и населения. Тем самым обе стороны рискуют остаться без доходов, исполнения бюджета и т.д.</w:t>
      </w:r>
    </w:p>
    <w:p w:rsidR="00C40A7C" w:rsidRDefault="00C40A7C" w:rsidP="0093777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 – разработать проект в сфере государственно-частного партнерства.</w:t>
      </w:r>
    </w:p>
    <w:p w:rsidR="00C40A7C" w:rsidRDefault="00C40A7C" w:rsidP="0093777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C40A7C" w:rsidRPr="002D2454" w:rsidRDefault="00C40A7C" w:rsidP="00C40A7C">
      <w:pPr>
        <w:pStyle w:val="a4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тип </w:t>
      </w:r>
      <w:r w:rsidRPr="002D2454">
        <w:rPr>
          <w:rFonts w:ascii="Times New Roman" w:hAnsi="Times New Roman" w:cs="Times New Roman"/>
          <w:sz w:val="28"/>
          <w:szCs w:val="28"/>
        </w:rPr>
        <w:t>государственно-частного партнерства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0A7C" w:rsidRPr="002D2454" w:rsidRDefault="00C40A7C" w:rsidP="00C40A7C">
      <w:pPr>
        <w:pStyle w:val="a4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</w:t>
      </w:r>
      <w:r w:rsidRPr="002D2454">
        <w:rPr>
          <w:rFonts w:ascii="Times New Roman" w:hAnsi="Times New Roman" w:cs="Times New Roman"/>
          <w:sz w:val="28"/>
          <w:szCs w:val="28"/>
        </w:rPr>
        <w:t xml:space="preserve"> выгод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D2454">
        <w:rPr>
          <w:rFonts w:ascii="Times New Roman" w:hAnsi="Times New Roman" w:cs="Times New Roman"/>
          <w:sz w:val="28"/>
          <w:szCs w:val="28"/>
        </w:rPr>
        <w:t xml:space="preserve"> для государства и частного бизнеса в рамках ГЧП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0A7C" w:rsidRPr="002D2454" w:rsidRDefault="00C40A7C" w:rsidP="00C40A7C">
      <w:pPr>
        <w:pStyle w:val="a4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</w:t>
      </w:r>
      <w:r w:rsidRPr="002D2454">
        <w:rPr>
          <w:rFonts w:ascii="Times New Roman" w:hAnsi="Times New Roman" w:cs="Times New Roman"/>
          <w:sz w:val="28"/>
          <w:szCs w:val="28"/>
        </w:rPr>
        <w:t xml:space="preserve"> предлагаем</w:t>
      </w:r>
      <w:r>
        <w:rPr>
          <w:rFonts w:ascii="Times New Roman" w:hAnsi="Times New Roman" w:cs="Times New Roman"/>
          <w:sz w:val="28"/>
          <w:szCs w:val="28"/>
        </w:rPr>
        <w:t>ый проект;</w:t>
      </w:r>
    </w:p>
    <w:p w:rsidR="00C40A7C" w:rsidRPr="002D2454" w:rsidRDefault="00C40A7C" w:rsidP="00C40A7C">
      <w:pPr>
        <w:pStyle w:val="a4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</w:t>
      </w:r>
      <w:r w:rsidRPr="002D2454">
        <w:rPr>
          <w:rFonts w:ascii="Times New Roman" w:hAnsi="Times New Roman" w:cs="Times New Roman"/>
          <w:sz w:val="28"/>
          <w:szCs w:val="28"/>
        </w:rPr>
        <w:t xml:space="preserve"> риск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D2454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5971" w:rsidRDefault="00E45971" w:rsidP="0093777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 –</w:t>
      </w:r>
      <w:r w:rsidR="00C40A7C">
        <w:rPr>
          <w:rFonts w:ascii="Times New Roman" w:hAnsi="Times New Roman" w:cs="Times New Roman"/>
          <w:sz w:val="28"/>
          <w:szCs w:val="28"/>
        </w:rPr>
        <w:t xml:space="preserve"> государственно-частное партнерство.</w:t>
      </w:r>
    </w:p>
    <w:p w:rsidR="00E45971" w:rsidRDefault="00E45971" w:rsidP="00E4597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 –</w:t>
      </w:r>
      <w:r w:rsidR="00C40A7C" w:rsidRPr="00C40A7C">
        <w:rPr>
          <w:rFonts w:ascii="Times New Roman" w:hAnsi="Times New Roman" w:cs="Times New Roman"/>
          <w:sz w:val="28"/>
          <w:szCs w:val="28"/>
        </w:rPr>
        <w:t xml:space="preserve"> </w:t>
      </w:r>
      <w:r w:rsidR="00C40A7C">
        <w:rPr>
          <w:rFonts w:ascii="Times New Roman" w:hAnsi="Times New Roman" w:cs="Times New Roman"/>
          <w:sz w:val="28"/>
          <w:szCs w:val="28"/>
        </w:rPr>
        <w:t>п</w:t>
      </w:r>
      <w:r w:rsidR="00C40A7C" w:rsidRPr="002D2454">
        <w:rPr>
          <w:rFonts w:ascii="Times New Roman" w:hAnsi="Times New Roman" w:cs="Times New Roman"/>
          <w:sz w:val="28"/>
          <w:szCs w:val="28"/>
        </w:rPr>
        <w:t xml:space="preserve">роект – Строительство и эксплуатация </w:t>
      </w:r>
      <w:r w:rsidR="00C40A7C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 стрелковой подготовки и </w:t>
      </w:r>
      <w:proofErr w:type="spellStart"/>
      <w:r w:rsidR="00C40A7C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>биатлонно</w:t>
      </w:r>
      <w:proofErr w:type="spellEnd"/>
      <w:r w:rsidR="00C40A7C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-лыжного комплекса в г. Омске </w:t>
      </w:r>
      <w:r w:rsidR="00C40A7C" w:rsidRPr="002D2454">
        <w:rPr>
          <w:rFonts w:ascii="Times New Roman" w:hAnsi="Times New Roman" w:cs="Times New Roman"/>
          <w:sz w:val="28"/>
          <w:szCs w:val="28"/>
        </w:rPr>
        <w:t>(Советский округ)</w:t>
      </w:r>
      <w:r w:rsidR="00C40A7C">
        <w:rPr>
          <w:rFonts w:ascii="Times New Roman" w:hAnsi="Times New Roman" w:cs="Times New Roman"/>
          <w:sz w:val="28"/>
          <w:szCs w:val="28"/>
        </w:rPr>
        <w:t>.</w:t>
      </w:r>
    </w:p>
    <w:p w:rsidR="00C40A7C" w:rsidRPr="00BD3E45" w:rsidRDefault="00C40A7C" w:rsidP="00BD3E4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E45"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="00BD3E45" w:rsidRPr="00BD3E45">
        <w:rPr>
          <w:rFonts w:ascii="Times New Roman" w:hAnsi="Times New Roman" w:cs="Times New Roman"/>
          <w:sz w:val="28"/>
          <w:szCs w:val="28"/>
        </w:rPr>
        <w:t xml:space="preserve"> аналитический, системно-структурный, сравнительный.</w:t>
      </w:r>
    </w:p>
    <w:p w:rsidR="00C106F0" w:rsidRPr="00077C70" w:rsidRDefault="00077C70" w:rsidP="00077C7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77C70">
        <w:rPr>
          <w:rFonts w:ascii="Times New Roman" w:hAnsi="Times New Roman" w:cs="Times New Roman"/>
          <w:sz w:val="28"/>
        </w:rPr>
        <w:lastRenderedPageBreak/>
        <w:t>Работа состоит из введения, двух глав, заключения, списка использованных источников и приложений.</w:t>
      </w:r>
    </w:p>
    <w:p w:rsidR="00077C70" w:rsidRDefault="00077C70" w:rsidP="00077C7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C70">
        <w:rPr>
          <w:rFonts w:ascii="Times New Roman" w:hAnsi="Times New Roman" w:cs="Times New Roman"/>
          <w:sz w:val="28"/>
        </w:rPr>
        <w:t xml:space="preserve">В первой главе </w:t>
      </w:r>
      <w:r>
        <w:rPr>
          <w:rFonts w:ascii="Times New Roman" w:hAnsi="Times New Roman" w:cs="Times New Roman"/>
          <w:sz w:val="28"/>
        </w:rPr>
        <w:t xml:space="preserve">определен тип государственно-частного партнерства 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D2454">
        <w:rPr>
          <w:rFonts w:ascii="Times New Roman" w:hAnsi="Times New Roman" w:cs="Times New Roman"/>
          <w:sz w:val="28"/>
          <w:szCs w:val="28"/>
        </w:rPr>
        <w:t>ассмотрен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D2454">
        <w:rPr>
          <w:rFonts w:ascii="Times New Roman" w:hAnsi="Times New Roman" w:cs="Times New Roman"/>
          <w:sz w:val="28"/>
          <w:szCs w:val="28"/>
        </w:rPr>
        <w:t xml:space="preserve"> выгод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D2454">
        <w:rPr>
          <w:rFonts w:ascii="Times New Roman" w:hAnsi="Times New Roman" w:cs="Times New Roman"/>
          <w:sz w:val="28"/>
          <w:szCs w:val="28"/>
        </w:rPr>
        <w:t xml:space="preserve"> для государства и частного бизнеса в рамках ГЧП</w:t>
      </w:r>
      <w:r>
        <w:rPr>
          <w:rFonts w:ascii="Times New Roman" w:hAnsi="Times New Roman" w:cs="Times New Roman"/>
          <w:sz w:val="28"/>
          <w:szCs w:val="28"/>
        </w:rPr>
        <w:t>. Также затронута важность и роль управления нематериальными активами при реализации проектов.</w:t>
      </w:r>
    </w:p>
    <w:p w:rsidR="00077C70" w:rsidRDefault="00077C70" w:rsidP="00077C7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глава направлена на описание проекта (резюме, правовое обеспечение, финансовое обеспечение, график и схема реализации проекта, социально-экономическая эффективность).</w:t>
      </w:r>
    </w:p>
    <w:p w:rsidR="00077C70" w:rsidRDefault="00077C70" w:rsidP="00077C7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во второй главе определены возможные риски при реализации выбранного проекта. </w:t>
      </w:r>
    </w:p>
    <w:p w:rsidR="00077C70" w:rsidRDefault="00077C70" w:rsidP="00077C7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даны выводы по исследованию.</w:t>
      </w:r>
    </w:p>
    <w:p w:rsidR="00077C70" w:rsidRPr="002D2454" w:rsidRDefault="00077C70" w:rsidP="00077C7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содержит 10 источников в списке литературы, </w:t>
      </w:r>
      <w:r w:rsidR="006E763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6E763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2 рисунка и </w:t>
      </w:r>
      <w:r w:rsidR="006E763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таблицы.</w:t>
      </w:r>
    </w:p>
    <w:p w:rsidR="00077C70" w:rsidRPr="00077C70" w:rsidRDefault="00077C70" w:rsidP="00077C7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D2454">
        <w:rPr>
          <w:rFonts w:ascii="Times New Roman" w:hAnsi="Times New Roman" w:cs="Times New Roman"/>
          <w:b/>
          <w:caps/>
          <w:sz w:val="28"/>
          <w:szCs w:val="28"/>
        </w:rPr>
        <w:lastRenderedPageBreak/>
        <w:t>Глава 1. Анализ проблем в экономической и социальной сферах, в рамках которой планируется разработка ГЧП</w:t>
      </w:r>
    </w:p>
    <w:p w:rsidR="00C106F0" w:rsidRPr="002D2454" w:rsidRDefault="00C106F0" w:rsidP="00C106F0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2454">
        <w:rPr>
          <w:rFonts w:ascii="Times New Roman" w:hAnsi="Times New Roman" w:cs="Times New Roman"/>
          <w:b/>
          <w:sz w:val="28"/>
          <w:szCs w:val="28"/>
        </w:rPr>
        <w:t>1.1. Определение типа государственно-частного партнерства</w:t>
      </w:r>
    </w:p>
    <w:p w:rsidR="00C106F0" w:rsidRPr="002D2454" w:rsidRDefault="00C106F0" w:rsidP="00C106F0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106F0" w:rsidRPr="002D2454" w:rsidRDefault="00C106F0" w:rsidP="00CC078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 xml:space="preserve">В качестве проекта был выбран </w:t>
      </w:r>
      <w:r w:rsidR="00CC078D" w:rsidRPr="002D2454">
        <w:rPr>
          <w:rFonts w:ascii="Times New Roman" w:hAnsi="Times New Roman" w:cs="Times New Roman"/>
          <w:sz w:val="28"/>
          <w:szCs w:val="28"/>
        </w:rPr>
        <w:t>–</w:t>
      </w:r>
      <w:r w:rsidRPr="002D2454">
        <w:rPr>
          <w:rFonts w:ascii="Times New Roman" w:hAnsi="Times New Roman" w:cs="Times New Roman"/>
          <w:sz w:val="28"/>
          <w:szCs w:val="28"/>
        </w:rPr>
        <w:t xml:space="preserve"> Проект – Строительство и эксплуатация 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 стрелковой подготовки и </w:t>
      </w:r>
      <w:proofErr w:type="spellStart"/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>биатлонно</w:t>
      </w:r>
      <w:proofErr w:type="spellEnd"/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-лыжного комплекса в г. Омске </w:t>
      </w:r>
      <w:r w:rsidRPr="002D2454">
        <w:rPr>
          <w:rFonts w:ascii="Times New Roman" w:hAnsi="Times New Roman" w:cs="Times New Roman"/>
          <w:sz w:val="28"/>
          <w:szCs w:val="28"/>
        </w:rPr>
        <w:t>(Советский округ).</w:t>
      </w:r>
    </w:p>
    <w:p w:rsidR="00AA28C0" w:rsidRPr="00AA28C0" w:rsidRDefault="00C106F0" w:rsidP="00AA28C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проект был выбран неслучайно, т.к. в связи с имеющимися проблемами </w:t>
      </w:r>
      <w:r w:rsidR="00D62C4B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дефицита выделяемого бюджета для 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строительства </w:t>
      </w:r>
      <w:r w:rsidR="00D62C4B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>аналогичных спортивных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объектов</w:t>
      </w:r>
      <w:r w:rsidR="00D62C4B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>, крайне важно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привлекать </w:t>
      </w:r>
      <w:r w:rsidR="00D62C4B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новых 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инвесторов в рамках концессий или </w:t>
      </w:r>
      <w:r w:rsidR="00D62C4B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соглашений</w:t>
      </w:r>
      <w:r w:rsidR="00D62C4B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2C4B" w:rsidRPr="002D2454">
        <w:rPr>
          <w:rFonts w:ascii="Times New Roman" w:hAnsi="Times New Roman" w:cs="Times New Roman"/>
          <w:sz w:val="28"/>
          <w:szCs w:val="28"/>
        </w:rPr>
        <w:t>государственно-частном партнерстве.</w:t>
      </w:r>
      <w:r w:rsidR="00AA28C0">
        <w:rPr>
          <w:rFonts w:ascii="Times New Roman" w:hAnsi="Times New Roman" w:cs="Times New Roman"/>
          <w:sz w:val="28"/>
          <w:szCs w:val="28"/>
        </w:rPr>
        <w:t xml:space="preserve"> </w:t>
      </w:r>
      <w:r w:rsidR="008A05DF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Концессия </w:t>
      </w:r>
      <w:r w:rsidR="00175129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формой</w:t>
      </w:r>
      <w:r w:rsidR="008A05DF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5129">
        <w:rPr>
          <w:rFonts w:ascii="Times New Roman" w:hAnsi="Times New Roman" w:cs="Times New Roman"/>
          <w:sz w:val="28"/>
          <w:szCs w:val="28"/>
          <w:shd w:val="clear" w:color="auto" w:fill="FFFFFF"/>
        </w:rPr>
        <w:t>ГЧП</w:t>
      </w:r>
      <w:r w:rsidR="008A05DF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C078D" w:rsidRPr="002D2454" w:rsidRDefault="00CC078D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нашем проекте </w:t>
      </w:r>
      <w:r w:rsidRPr="002D2454">
        <w:rPr>
          <w:rFonts w:ascii="Times New Roman" w:hAnsi="Times New Roman" w:cs="Times New Roman"/>
          <w:sz w:val="28"/>
          <w:szCs w:val="28"/>
        </w:rPr>
        <w:t>тип государственно-частного партнерства – концессионное соглашение.</w:t>
      </w:r>
    </w:p>
    <w:p w:rsidR="00CC078D" w:rsidRPr="002D2454" w:rsidRDefault="00CC078D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Выбранный проект является не случайностью, в связи с тем, что на территории как Омской области в целом, так и г. Омска, в долевом соотношении привлеченных </w:t>
      </w:r>
      <w:r w:rsidR="009F1905"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жителей территории (Советский район), не превышает и 40%.</w:t>
      </w:r>
    </w:p>
    <w:p w:rsidR="009F1905" w:rsidRPr="002D2454" w:rsidRDefault="00AA28C0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Стоит отметить,</w:t>
      </w:r>
      <w:r w:rsidR="00C106F0" w:rsidRPr="002D2454">
        <w:rPr>
          <w:rFonts w:ascii="Times New Roman" w:hAnsi="Times New Roman" w:cs="Times New Roman"/>
          <w:sz w:val="28"/>
        </w:rPr>
        <w:t xml:space="preserve"> что </w:t>
      </w:r>
      <w:r>
        <w:rPr>
          <w:rFonts w:ascii="Times New Roman" w:hAnsi="Times New Roman" w:cs="Times New Roman"/>
          <w:sz w:val="28"/>
        </w:rPr>
        <w:t>за анализируемый период, а именно</w:t>
      </w:r>
      <w:r w:rsidR="00C106F0" w:rsidRPr="002D2454">
        <w:rPr>
          <w:rFonts w:ascii="Times New Roman" w:hAnsi="Times New Roman" w:cs="Times New Roman"/>
          <w:sz w:val="28"/>
        </w:rPr>
        <w:t xml:space="preserve"> 201</w:t>
      </w:r>
      <w:r w:rsidR="009F1905" w:rsidRPr="002D2454">
        <w:rPr>
          <w:rFonts w:ascii="Times New Roman" w:hAnsi="Times New Roman" w:cs="Times New Roman"/>
          <w:sz w:val="28"/>
        </w:rPr>
        <w:t>5</w:t>
      </w:r>
      <w:r w:rsidR="00C106F0" w:rsidRPr="002D2454">
        <w:rPr>
          <w:rFonts w:ascii="Times New Roman" w:hAnsi="Times New Roman" w:cs="Times New Roman"/>
          <w:sz w:val="28"/>
        </w:rPr>
        <w:t>-202</w:t>
      </w:r>
      <w:r w:rsidR="009F1905" w:rsidRPr="002D2454">
        <w:rPr>
          <w:rFonts w:ascii="Times New Roman" w:hAnsi="Times New Roman" w:cs="Times New Roman"/>
          <w:sz w:val="28"/>
        </w:rPr>
        <w:t>1</w:t>
      </w:r>
      <w:r w:rsidR="00C106F0" w:rsidRPr="002D2454">
        <w:rPr>
          <w:rFonts w:ascii="Times New Roman" w:hAnsi="Times New Roman" w:cs="Times New Roman"/>
          <w:sz w:val="28"/>
        </w:rPr>
        <w:t xml:space="preserve"> г</w:t>
      </w:r>
      <w:r w:rsidR="009F1905" w:rsidRPr="002D2454">
        <w:rPr>
          <w:rFonts w:ascii="Times New Roman" w:hAnsi="Times New Roman" w:cs="Times New Roman"/>
          <w:sz w:val="28"/>
        </w:rPr>
        <w:t>г.</w:t>
      </w:r>
      <w:r>
        <w:rPr>
          <w:rFonts w:ascii="Times New Roman" w:hAnsi="Times New Roman" w:cs="Times New Roman"/>
          <w:sz w:val="28"/>
        </w:rPr>
        <w:t>, на территории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Омской области можно было наблюдать нерезкий, плавный</w:t>
      </w:r>
      <w:r w:rsidR="00C106F0" w:rsidRPr="002D2454">
        <w:rPr>
          <w:rFonts w:ascii="Times New Roman" w:hAnsi="Times New Roman" w:cs="Times New Roman"/>
          <w:sz w:val="28"/>
        </w:rPr>
        <w:t xml:space="preserve"> рост численности населения, </w:t>
      </w:r>
      <w:r>
        <w:rPr>
          <w:rFonts w:ascii="Times New Roman" w:hAnsi="Times New Roman" w:cs="Times New Roman"/>
          <w:sz w:val="28"/>
        </w:rPr>
        <w:t>который в свою очередь был заинтересован в занятиях спортом или же просто включал в свою жизнь физические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нагрузки и занятия физической культурой </w:t>
      </w:r>
      <w:r w:rsidR="00C106F0" w:rsidRPr="002D2454">
        <w:rPr>
          <w:rFonts w:ascii="Times New Roman" w:hAnsi="Times New Roman" w:cs="Times New Roman"/>
          <w:sz w:val="28"/>
        </w:rPr>
        <w:t>(с 2</w:t>
      </w:r>
      <w:r w:rsidR="009F1905" w:rsidRPr="002D2454">
        <w:rPr>
          <w:rFonts w:ascii="Times New Roman" w:hAnsi="Times New Roman" w:cs="Times New Roman"/>
          <w:sz w:val="28"/>
        </w:rPr>
        <w:t>7</w:t>
      </w:r>
      <w:r w:rsidR="00C106F0" w:rsidRPr="002D2454">
        <w:rPr>
          <w:rFonts w:ascii="Times New Roman" w:hAnsi="Times New Roman" w:cs="Times New Roman"/>
          <w:sz w:val="28"/>
        </w:rPr>
        <w:t>,</w:t>
      </w:r>
      <w:r w:rsidR="009F1905" w:rsidRPr="002D2454">
        <w:rPr>
          <w:rFonts w:ascii="Times New Roman" w:hAnsi="Times New Roman" w:cs="Times New Roman"/>
          <w:sz w:val="28"/>
        </w:rPr>
        <w:t>8</w:t>
      </w:r>
      <w:r w:rsidR="00C106F0" w:rsidRPr="002D2454">
        <w:rPr>
          <w:rFonts w:ascii="Times New Roman" w:hAnsi="Times New Roman" w:cs="Times New Roman"/>
          <w:sz w:val="28"/>
        </w:rPr>
        <w:t>% от общей численности населения региона в 201</w:t>
      </w:r>
      <w:r w:rsidR="009F1905" w:rsidRPr="002D2454">
        <w:rPr>
          <w:rFonts w:ascii="Times New Roman" w:hAnsi="Times New Roman" w:cs="Times New Roman"/>
          <w:sz w:val="28"/>
        </w:rPr>
        <w:t>3</w:t>
      </w:r>
      <w:r w:rsidR="00C106F0" w:rsidRPr="002D2454">
        <w:rPr>
          <w:rFonts w:ascii="Times New Roman" w:hAnsi="Times New Roman" w:cs="Times New Roman"/>
          <w:sz w:val="28"/>
        </w:rPr>
        <w:t xml:space="preserve"> году, 3</w:t>
      </w:r>
      <w:r w:rsidR="009F1905" w:rsidRPr="002D2454">
        <w:rPr>
          <w:rFonts w:ascii="Times New Roman" w:hAnsi="Times New Roman" w:cs="Times New Roman"/>
          <w:sz w:val="28"/>
        </w:rPr>
        <w:t>8,5</w:t>
      </w:r>
      <w:r w:rsidR="00C106F0" w:rsidRPr="002D2454">
        <w:rPr>
          <w:rFonts w:ascii="Times New Roman" w:hAnsi="Times New Roman" w:cs="Times New Roman"/>
          <w:sz w:val="28"/>
        </w:rPr>
        <w:t>% - в 201</w:t>
      </w:r>
      <w:r w:rsidR="009F1905" w:rsidRPr="002D2454">
        <w:rPr>
          <w:rFonts w:ascii="Times New Roman" w:hAnsi="Times New Roman" w:cs="Times New Roman"/>
          <w:sz w:val="28"/>
        </w:rPr>
        <w:t>7</w:t>
      </w:r>
      <w:r w:rsidR="00C106F0" w:rsidRPr="002D2454">
        <w:rPr>
          <w:rFonts w:ascii="Times New Roman" w:hAnsi="Times New Roman" w:cs="Times New Roman"/>
          <w:sz w:val="28"/>
        </w:rPr>
        <w:t xml:space="preserve"> г</w:t>
      </w:r>
      <w:r w:rsidR="009F1905" w:rsidRPr="002D2454">
        <w:rPr>
          <w:rFonts w:ascii="Times New Roman" w:hAnsi="Times New Roman" w:cs="Times New Roman"/>
          <w:sz w:val="28"/>
        </w:rPr>
        <w:t>оду, до 39,4% - в 2021 году)</w:t>
      </w:r>
      <w:r w:rsidR="0078401C">
        <w:rPr>
          <w:rFonts w:ascii="Times New Roman" w:hAnsi="Times New Roman" w:cs="Times New Roman"/>
          <w:sz w:val="28"/>
        </w:rPr>
        <w:t xml:space="preserve"> </w:t>
      </w:r>
      <w:r w:rsidR="0078401C" w:rsidRPr="0078401C">
        <w:rPr>
          <w:rFonts w:ascii="Times New Roman" w:hAnsi="Times New Roman" w:cs="Times New Roman"/>
          <w:sz w:val="28"/>
        </w:rPr>
        <w:t>[10]</w:t>
      </w:r>
      <w:r>
        <w:rPr>
          <w:rFonts w:ascii="Times New Roman" w:hAnsi="Times New Roman" w:cs="Times New Roman"/>
          <w:sz w:val="28"/>
        </w:rPr>
        <w:t>. Но значительных</w:t>
      </w:r>
      <w:r w:rsidR="00C106F0" w:rsidRPr="002D2454">
        <w:rPr>
          <w:rFonts w:ascii="Times New Roman" w:hAnsi="Times New Roman" w:cs="Times New Roman"/>
          <w:sz w:val="28"/>
        </w:rPr>
        <w:t xml:space="preserve"> достижени</w:t>
      </w:r>
      <w:r>
        <w:rPr>
          <w:rFonts w:ascii="Times New Roman" w:hAnsi="Times New Roman" w:cs="Times New Roman"/>
          <w:sz w:val="28"/>
        </w:rPr>
        <w:t>й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</w:t>
      </w:r>
      <w:r w:rsidR="00C106F0" w:rsidRPr="002D2454">
        <w:rPr>
          <w:rFonts w:ascii="Times New Roman" w:hAnsi="Times New Roman" w:cs="Times New Roman"/>
          <w:sz w:val="28"/>
        </w:rPr>
        <w:t>плановых значени</w:t>
      </w:r>
      <w:r>
        <w:rPr>
          <w:rFonts w:ascii="Times New Roman" w:hAnsi="Times New Roman" w:cs="Times New Roman"/>
          <w:sz w:val="28"/>
        </w:rPr>
        <w:t>ях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этого</w:t>
      </w:r>
      <w:r w:rsidR="00C106F0" w:rsidRPr="002D2454">
        <w:rPr>
          <w:rFonts w:ascii="Times New Roman" w:hAnsi="Times New Roman" w:cs="Times New Roman"/>
          <w:sz w:val="28"/>
        </w:rPr>
        <w:t xml:space="preserve"> показателя</w:t>
      </w:r>
      <w:r>
        <w:rPr>
          <w:rFonts w:ascii="Times New Roman" w:hAnsi="Times New Roman" w:cs="Times New Roman"/>
          <w:sz w:val="28"/>
        </w:rPr>
        <w:t>, если опираться на дынные официальной отчетности о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реализации</w:t>
      </w:r>
      <w:r w:rsidR="00C106F0" w:rsidRPr="002D2454">
        <w:rPr>
          <w:rFonts w:ascii="Times New Roman" w:hAnsi="Times New Roman" w:cs="Times New Roman"/>
          <w:sz w:val="28"/>
        </w:rPr>
        <w:t xml:space="preserve"> программных задач</w:t>
      </w:r>
      <w:r>
        <w:rPr>
          <w:rFonts w:ascii="Times New Roman" w:hAnsi="Times New Roman" w:cs="Times New Roman"/>
          <w:sz w:val="28"/>
        </w:rPr>
        <w:t>, вовсе</w:t>
      </w:r>
      <w:r w:rsidR="00C106F0" w:rsidRPr="002D2454">
        <w:rPr>
          <w:rFonts w:ascii="Times New Roman" w:hAnsi="Times New Roman" w:cs="Times New Roman"/>
          <w:sz w:val="28"/>
        </w:rPr>
        <w:t xml:space="preserve"> не отмеча</w:t>
      </w:r>
      <w:r w:rsidR="009F1905" w:rsidRPr="002D2454">
        <w:rPr>
          <w:rFonts w:ascii="Times New Roman" w:hAnsi="Times New Roman" w:cs="Times New Roman"/>
          <w:sz w:val="28"/>
        </w:rPr>
        <w:t xml:space="preserve">ется </w:t>
      </w:r>
      <w:r>
        <w:rPr>
          <w:rFonts w:ascii="Times New Roman" w:hAnsi="Times New Roman" w:cs="Times New Roman"/>
          <w:sz w:val="28"/>
        </w:rPr>
        <w:t xml:space="preserve">и </w:t>
      </w:r>
      <w:r w:rsidR="009F1905" w:rsidRPr="002D2454">
        <w:rPr>
          <w:rFonts w:ascii="Times New Roman" w:hAnsi="Times New Roman" w:cs="Times New Roman"/>
          <w:sz w:val="28"/>
        </w:rPr>
        <w:t>в настоящее время.</w:t>
      </w:r>
    </w:p>
    <w:p w:rsidR="00C106F0" w:rsidRPr="002D2454" w:rsidRDefault="0078401C" w:rsidP="0078401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452D4F">
        <w:rPr>
          <w:rFonts w:ascii="Times New Roman" w:hAnsi="Times New Roman" w:cs="Times New Roman"/>
          <w:sz w:val="28"/>
        </w:rPr>
        <w:t>Реализация поставленных целей (приобщение большого количества среди населения к занятиям физической культуре и приобщению к спорту)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 w:rsidR="00452D4F">
        <w:rPr>
          <w:rFonts w:ascii="Times New Roman" w:hAnsi="Times New Roman" w:cs="Times New Roman"/>
          <w:sz w:val="28"/>
        </w:rPr>
        <w:t>по истечении выбранного срока</w:t>
      </w:r>
      <w:r w:rsidR="00C106F0" w:rsidRPr="002D2454">
        <w:rPr>
          <w:rFonts w:ascii="Times New Roman" w:hAnsi="Times New Roman" w:cs="Times New Roman"/>
          <w:sz w:val="28"/>
        </w:rPr>
        <w:t xml:space="preserve">, </w:t>
      </w:r>
      <w:r w:rsidR="00452D4F">
        <w:rPr>
          <w:rFonts w:ascii="Times New Roman" w:hAnsi="Times New Roman" w:cs="Times New Roman"/>
          <w:sz w:val="28"/>
        </w:rPr>
        <w:t xml:space="preserve">может </w:t>
      </w:r>
      <w:r w:rsidR="00C106F0" w:rsidRPr="002D2454">
        <w:rPr>
          <w:rFonts w:ascii="Times New Roman" w:hAnsi="Times New Roman" w:cs="Times New Roman"/>
          <w:sz w:val="28"/>
        </w:rPr>
        <w:t>оказа</w:t>
      </w:r>
      <w:r w:rsidR="00452D4F">
        <w:rPr>
          <w:rFonts w:ascii="Times New Roman" w:hAnsi="Times New Roman" w:cs="Times New Roman"/>
          <w:sz w:val="28"/>
        </w:rPr>
        <w:t>ться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 w:rsidR="00452D4F">
        <w:rPr>
          <w:rFonts w:ascii="Times New Roman" w:hAnsi="Times New Roman" w:cs="Times New Roman"/>
          <w:sz w:val="28"/>
        </w:rPr>
        <w:t xml:space="preserve">недостигнутой в связи с тем, что </w:t>
      </w:r>
      <w:r w:rsidR="00452D4F">
        <w:rPr>
          <w:rFonts w:ascii="Times New Roman" w:hAnsi="Times New Roman" w:cs="Times New Roman"/>
          <w:sz w:val="28"/>
        </w:rPr>
        <w:lastRenderedPageBreak/>
        <w:t>для властей на региональном уровне необходима своевременная и качественная активация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 w:rsidR="00452D4F">
        <w:rPr>
          <w:rFonts w:ascii="Times New Roman" w:hAnsi="Times New Roman" w:cs="Times New Roman"/>
          <w:sz w:val="28"/>
        </w:rPr>
        <w:t>различных</w:t>
      </w:r>
      <w:r w:rsidR="00C106F0" w:rsidRPr="002D2454">
        <w:rPr>
          <w:rFonts w:ascii="Times New Roman" w:hAnsi="Times New Roman" w:cs="Times New Roman"/>
          <w:sz w:val="28"/>
        </w:rPr>
        <w:t xml:space="preserve"> мер </w:t>
      </w:r>
      <w:r w:rsidR="00452D4F">
        <w:rPr>
          <w:rFonts w:ascii="Times New Roman" w:hAnsi="Times New Roman" w:cs="Times New Roman"/>
          <w:sz w:val="28"/>
        </w:rPr>
        <w:t>для</w:t>
      </w:r>
      <w:r w:rsidR="00C106F0" w:rsidRPr="002D2454">
        <w:rPr>
          <w:rFonts w:ascii="Times New Roman" w:hAnsi="Times New Roman" w:cs="Times New Roman"/>
          <w:sz w:val="28"/>
        </w:rPr>
        <w:t xml:space="preserve"> усилени</w:t>
      </w:r>
      <w:r w:rsidR="00452D4F">
        <w:rPr>
          <w:rFonts w:ascii="Times New Roman" w:hAnsi="Times New Roman" w:cs="Times New Roman"/>
          <w:sz w:val="28"/>
        </w:rPr>
        <w:t>я</w:t>
      </w:r>
      <w:r w:rsidR="00C106F0" w:rsidRPr="002D2454">
        <w:rPr>
          <w:rFonts w:ascii="Times New Roman" w:hAnsi="Times New Roman" w:cs="Times New Roman"/>
          <w:sz w:val="28"/>
        </w:rPr>
        <w:t xml:space="preserve"> поддержки,</w:t>
      </w:r>
      <w:r w:rsidR="00452D4F">
        <w:rPr>
          <w:rFonts w:ascii="Times New Roman" w:hAnsi="Times New Roman" w:cs="Times New Roman"/>
          <w:sz w:val="28"/>
        </w:rPr>
        <w:t xml:space="preserve"> которые в первую очередь, выражены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 w:rsidR="00452D4F">
        <w:rPr>
          <w:rFonts w:ascii="Times New Roman" w:hAnsi="Times New Roman" w:cs="Times New Roman"/>
          <w:sz w:val="28"/>
        </w:rPr>
        <w:t>информационным и</w:t>
      </w:r>
      <w:r w:rsidR="00C106F0" w:rsidRPr="002D2454">
        <w:rPr>
          <w:rFonts w:ascii="Times New Roman" w:hAnsi="Times New Roman" w:cs="Times New Roman"/>
          <w:sz w:val="28"/>
        </w:rPr>
        <w:t xml:space="preserve"> пропагандистск</w:t>
      </w:r>
      <w:r w:rsidR="00452D4F">
        <w:rPr>
          <w:rFonts w:ascii="Times New Roman" w:hAnsi="Times New Roman" w:cs="Times New Roman"/>
          <w:sz w:val="28"/>
        </w:rPr>
        <w:t>им</w:t>
      </w:r>
      <w:r w:rsidR="00C106F0" w:rsidRPr="002D2454">
        <w:rPr>
          <w:rFonts w:ascii="Times New Roman" w:hAnsi="Times New Roman" w:cs="Times New Roman"/>
          <w:sz w:val="28"/>
        </w:rPr>
        <w:t xml:space="preserve"> характер</w:t>
      </w:r>
      <w:r w:rsidR="00452D4F">
        <w:rPr>
          <w:rFonts w:ascii="Times New Roman" w:hAnsi="Times New Roman" w:cs="Times New Roman"/>
          <w:sz w:val="28"/>
        </w:rPr>
        <w:t>ом</w:t>
      </w:r>
      <w:r>
        <w:rPr>
          <w:rFonts w:ascii="Times New Roman" w:hAnsi="Times New Roman" w:cs="Times New Roman"/>
          <w:sz w:val="28"/>
        </w:rPr>
        <w:t xml:space="preserve">» </w:t>
      </w:r>
      <w:r w:rsidRPr="0078401C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2, с. 65</w:t>
      </w:r>
      <w:r w:rsidRPr="0078401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F8426E" w:rsidRDefault="00F8426E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Имеют место и такие проблемы, как:</w:t>
      </w:r>
    </w:p>
    <w:p w:rsidR="00F8426E" w:rsidRDefault="00F8426E" w:rsidP="00F8426E">
      <w:pPr>
        <w:pStyle w:val="a4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крайне слабая и низкая </w:t>
      </w:r>
      <w:r w:rsidR="00C106F0" w:rsidRPr="002D2454">
        <w:rPr>
          <w:rFonts w:ascii="Times New Roman" w:hAnsi="Times New Roman" w:cs="Times New Roman"/>
          <w:sz w:val="28"/>
        </w:rPr>
        <w:t>проработанностью методического аппарата</w:t>
      </w:r>
      <w:r>
        <w:rPr>
          <w:rFonts w:ascii="Times New Roman" w:hAnsi="Times New Roman" w:cs="Times New Roman"/>
          <w:sz w:val="28"/>
        </w:rPr>
        <w:t xml:space="preserve"> и</w:t>
      </w:r>
      <w:r w:rsidR="00C106F0" w:rsidRPr="002D2454">
        <w:rPr>
          <w:rFonts w:ascii="Times New Roman" w:hAnsi="Times New Roman" w:cs="Times New Roman"/>
          <w:sz w:val="28"/>
        </w:rPr>
        <w:t xml:space="preserve"> нормативно-правовой базы</w:t>
      </w:r>
      <w:r>
        <w:rPr>
          <w:rFonts w:ascii="Times New Roman" w:hAnsi="Times New Roman" w:cs="Times New Roman"/>
          <w:sz w:val="28"/>
        </w:rPr>
        <w:t>;</w:t>
      </w:r>
    </w:p>
    <w:p w:rsidR="00F8426E" w:rsidRDefault="00C106F0" w:rsidP="00F8426E">
      <w:pPr>
        <w:pStyle w:val="a4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D2454">
        <w:rPr>
          <w:rFonts w:ascii="Times New Roman" w:hAnsi="Times New Roman" w:cs="Times New Roman"/>
          <w:sz w:val="28"/>
        </w:rPr>
        <w:t>неотработанны</w:t>
      </w:r>
      <w:r w:rsidR="00F8426E">
        <w:rPr>
          <w:rFonts w:ascii="Times New Roman" w:hAnsi="Times New Roman" w:cs="Times New Roman"/>
          <w:sz w:val="28"/>
        </w:rPr>
        <w:t>е</w:t>
      </w:r>
      <w:r w:rsidRPr="002D2454">
        <w:rPr>
          <w:rFonts w:ascii="Times New Roman" w:hAnsi="Times New Roman" w:cs="Times New Roman"/>
          <w:sz w:val="28"/>
        </w:rPr>
        <w:t xml:space="preserve"> механизм</w:t>
      </w:r>
      <w:r w:rsidR="00F8426E">
        <w:rPr>
          <w:rFonts w:ascii="Times New Roman" w:hAnsi="Times New Roman" w:cs="Times New Roman"/>
          <w:sz w:val="28"/>
        </w:rPr>
        <w:t>ы</w:t>
      </w:r>
      <w:r w:rsidRPr="002D2454">
        <w:rPr>
          <w:rFonts w:ascii="Times New Roman" w:hAnsi="Times New Roman" w:cs="Times New Roman"/>
          <w:sz w:val="28"/>
        </w:rPr>
        <w:t xml:space="preserve"> финансирования проектов ГЧП с точки зрения доступности этих услуг для потребителей</w:t>
      </w:r>
      <w:r w:rsidR="00F8426E">
        <w:rPr>
          <w:rFonts w:ascii="Times New Roman" w:hAnsi="Times New Roman" w:cs="Times New Roman"/>
          <w:sz w:val="28"/>
        </w:rPr>
        <w:t>;</w:t>
      </w:r>
    </w:p>
    <w:p w:rsidR="00F8426E" w:rsidRDefault="00F8426E" w:rsidP="00F8426E">
      <w:pPr>
        <w:pStyle w:val="a4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отсутствие инвесторов в связи со сложившейся экономической обстановкой и др</w:t>
      </w:r>
      <w:r w:rsidR="00C106F0" w:rsidRPr="002D2454">
        <w:rPr>
          <w:rFonts w:ascii="Times New Roman" w:hAnsi="Times New Roman" w:cs="Times New Roman"/>
          <w:sz w:val="28"/>
        </w:rPr>
        <w:t xml:space="preserve">. </w:t>
      </w:r>
    </w:p>
    <w:p w:rsidR="00C106F0" w:rsidRPr="002D2454" w:rsidRDefault="00A8429C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успешной реализации выбранного проекта</w:t>
      </w:r>
      <w:r w:rsidR="00C106F0" w:rsidRPr="002D24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крайне важно</w:t>
      </w:r>
      <w:r w:rsidR="00C106F0" w:rsidRPr="002D2454">
        <w:rPr>
          <w:rFonts w:ascii="Times New Roman" w:hAnsi="Times New Roman" w:cs="Times New Roman"/>
          <w:sz w:val="28"/>
        </w:rPr>
        <w:t xml:space="preserve"> разрабатывать и совершенствовать </w:t>
      </w:r>
      <w:r w:rsidR="000752A4">
        <w:rPr>
          <w:rFonts w:ascii="Times New Roman" w:hAnsi="Times New Roman" w:cs="Times New Roman"/>
          <w:sz w:val="28"/>
        </w:rPr>
        <w:t xml:space="preserve">вышеперечисленные </w:t>
      </w:r>
      <w:r w:rsidR="00C106F0" w:rsidRPr="002D2454">
        <w:rPr>
          <w:rFonts w:ascii="Times New Roman" w:hAnsi="Times New Roman" w:cs="Times New Roman"/>
          <w:sz w:val="28"/>
        </w:rPr>
        <w:t>на</w:t>
      </w:r>
      <w:r w:rsidR="009F1905" w:rsidRPr="002D2454">
        <w:rPr>
          <w:rFonts w:ascii="Times New Roman" w:hAnsi="Times New Roman" w:cs="Times New Roman"/>
          <w:sz w:val="28"/>
        </w:rPr>
        <w:t>правления</w:t>
      </w:r>
      <w:r w:rsidR="00036887">
        <w:rPr>
          <w:rFonts w:ascii="Times New Roman" w:hAnsi="Times New Roman" w:cs="Times New Roman"/>
          <w:sz w:val="28"/>
        </w:rPr>
        <w:t xml:space="preserve"> и устранять проблемные аспекты</w:t>
      </w:r>
      <w:r w:rsidR="009F1905" w:rsidRPr="002D2454">
        <w:rPr>
          <w:rFonts w:ascii="Times New Roman" w:hAnsi="Times New Roman" w:cs="Times New Roman"/>
          <w:sz w:val="28"/>
        </w:rPr>
        <w:t>.</w:t>
      </w:r>
    </w:p>
    <w:p w:rsidR="009F1905" w:rsidRPr="002D2454" w:rsidRDefault="009F1905" w:rsidP="00C106F0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C106F0" w:rsidRPr="002D2454" w:rsidRDefault="00C106F0" w:rsidP="00C106F0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2454">
        <w:rPr>
          <w:rFonts w:ascii="Times New Roman" w:hAnsi="Times New Roman" w:cs="Times New Roman"/>
          <w:b/>
          <w:sz w:val="28"/>
          <w:szCs w:val="28"/>
        </w:rPr>
        <w:t>1.2. Рассмотрение выгод для государства и частного бизнеса в рамках ГЧП</w:t>
      </w:r>
    </w:p>
    <w:p w:rsidR="00ED2E10" w:rsidRDefault="00ED2E10" w:rsidP="00ED2E1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Реализация  проекта</w:t>
      </w:r>
      <w:proofErr w:type="gramEnd"/>
      <w:r>
        <w:rPr>
          <w:rFonts w:ascii="Times New Roman" w:hAnsi="Times New Roman" w:cs="Times New Roman"/>
          <w:sz w:val="28"/>
        </w:rPr>
        <w:t xml:space="preserve"> в рамках ГЧП выгодна как  для государства, так и для частного бизнеса.</w:t>
      </w:r>
    </w:p>
    <w:p w:rsidR="00470743" w:rsidRPr="00470743" w:rsidRDefault="0078401C" w:rsidP="0047074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470743" w:rsidRPr="00470743">
        <w:rPr>
          <w:rFonts w:ascii="Times New Roman" w:hAnsi="Times New Roman" w:cs="Times New Roman"/>
          <w:sz w:val="28"/>
        </w:rPr>
        <w:t>При «сложении» ресурсов участников к</w:t>
      </w:r>
      <w:r w:rsidR="00470743">
        <w:rPr>
          <w:rFonts w:ascii="Times New Roman" w:hAnsi="Times New Roman" w:cs="Times New Roman"/>
          <w:sz w:val="28"/>
        </w:rPr>
        <w:t xml:space="preserve">аждая сторона получает для себя </w:t>
      </w:r>
      <w:r w:rsidR="00470743" w:rsidRPr="00470743">
        <w:rPr>
          <w:rFonts w:ascii="Times New Roman" w:hAnsi="Times New Roman" w:cs="Times New Roman"/>
          <w:sz w:val="28"/>
        </w:rPr>
        <w:t>выгоду. Государство получает средства, которые отсутствуют у него в бюджете,</w:t>
      </w:r>
      <w:r w:rsidR="00470743">
        <w:rPr>
          <w:rFonts w:ascii="Times New Roman" w:hAnsi="Times New Roman" w:cs="Times New Roman"/>
          <w:sz w:val="28"/>
        </w:rPr>
        <w:t xml:space="preserve"> </w:t>
      </w:r>
      <w:r w:rsidR="00470743" w:rsidRPr="00470743">
        <w:rPr>
          <w:rFonts w:ascii="Times New Roman" w:hAnsi="Times New Roman" w:cs="Times New Roman"/>
          <w:sz w:val="28"/>
        </w:rPr>
        <w:t>знания, навыки и опыт управления частного бизнеса. При этом оно частично</w:t>
      </w:r>
      <w:r w:rsidR="00470743">
        <w:rPr>
          <w:rFonts w:ascii="Times New Roman" w:hAnsi="Times New Roman" w:cs="Times New Roman"/>
          <w:sz w:val="28"/>
        </w:rPr>
        <w:t xml:space="preserve"> </w:t>
      </w:r>
      <w:r w:rsidR="00470743" w:rsidRPr="00470743">
        <w:rPr>
          <w:rFonts w:ascii="Times New Roman" w:hAnsi="Times New Roman" w:cs="Times New Roman"/>
          <w:sz w:val="28"/>
        </w:rPr>
        <w:t>снимает с себя ответственность за фу</w:t>
      </w:r>
      <w:r w:rsidR="00470743">
        <w:rPr>
          <w:rFonts w:ascii="Times New Roman" w:hAnsi="Times New Roman" w:cs="Times New Roman"/>
          <w:sz w:val="28"/>
        </w:rPr>
        <w:t xml:space="preserve">нкционирование инфраструктурных </w:t>
      </w:r>
      <w:r w:rsidR="00470743" w:rsidRPr="00470743">
        <w:rPr>
          <w:rFonts w:ascii="Times New Roman" w:hAnsi="Times New Roman" w:cs="Times New Roman"/>
          <w:sz w:val="28"/>
        </w:rPr>
        <w:t>проектов и получает социальный эффект (строительство больниц, школ и т.п.)</w:t>
      </w:r>
      <w:r>
        <w:rPr>
          <w:rFonts w:ascii="Times New Roman" w:hAnsi="Times New Roman" w:cs="Times New Roman"/>
          <w:sz w:val="28"/>
        </w:rPr>
        <w:t xml:space="preserve">» </w:t>
      </w:r>
      <w:r w:rsidRPr="0078401C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3, с. 450</w:t>
      </w:r>
      <w:r w:rsidRPr="0078401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470743" w:rsidRPr="00470743" w:rsidRDefault="0078401C" w:rsidP="0047074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470743" w:rsidRPr="00470743">
        <w:rPr>
          <w:rFonts w:ascii="Times New Roman" w:hAnsi="Times New Roman" w:cs="Times New Roman"/>
          <w:sz w:val="28"/>
        </w:rPr>
        <w:t>Бизнес, в свою очередь, получает гарантирован</w:t>
      </w:r>
      <w:r w:rsidR="00470743">
        <w:rPr>
          <w:rFonts w:ascii="Times New Roman" w:hAnsi="Times New Roman" w:cs="Times New Roman"/>
          <w:sz w:val="28"/>
        </w:rPr>
        <w:t xml:space="preserve">ную прибыль и стабильную работу </w:t>
      </w:r>
      <w:r w:rsidR="00470743" w:rsidRPr="00470743">
        <w:rPr>
          <w:rFonts w:ascii="Times New Roman" w:hAnsi="Times New Roman" w:cs="Times New Roman"/>
          <w:sz w:val="28"/>
        </w:rPr>
        <w:t>ввиду долгосрочности этих проектов. С другой стороны, социальная значимость</w:t>
      </w:r>
      <w:r w:rsidR="00470743">
        <w:rPr>
          <w:rFonts w:ascii="Times New Roman" w:hAnsi="Times New Roman" w:cs="Times New Roman"/>
          <w:sz w:val="28"/>
        </w:rPr>
        <w:t xml:space="preserve"> </w:t>
      </w:r>
      <w:r w:rsidR="00470743" w:rsidRPr="00470743">
        <w:rPr>
          <w:rFonts w:ascii="Times New Roman" w:hAnsi="Times New Roman" w:cs="Times New Roman"/>
          <w:sz w:val="28"/>
        </w:rPr>
        <w:t>проекта частным предпринимателям та</w:t>
      </w:r>
      <w:r w:rsidR="00470743">
        <w:rPr>
          <w:rFonts w:ascii="Times New Roman" w:hAnsi="Times New Roman" w:cs="Times New Roman"/>
          <w:sz w:val="28"/>
        </w:rPr>
        <w:t xml:space="preserve">кже понятна, ибо они и их семьи </w:t>
      </w:r>
      <w:r w:rsidR="00470743" w:rsidRPr="00470743">
        <w:rPr>
          <w:rFonts w:ascii="Times New Roman" w:hAnsi="Times New Roman" w:cs="Times New Roman"/>
          <w:sz w:val="28"/>
        </w:rPr>
        <w:t>пользуются, как и все граждане страны, социальными благами. Общество как</w:t>
      </w:r>
      <w:r w:rsidR="00470743">
        <w:rPr>
          <w:rFonts w:ascii="Times New Roman" w:hAnsi="Times New Roman" w:cs="Times New Roman"/>
          <w:sz w:val="28"/>
        </w:rPr>
        <w:t xml:space="preserve"> </w:t>
      </w:r>
      <w:r w:rsidR="00470743" w:rsidRPr="00470743">
        <w:rPr>
          <w:rFonts w:ascii="Times New Roman" w:hAnsi="Times New Roman" w:cs="Times New Roman"/>
          <w:sz w:val="28"/>
        </w:rPr>
        <w:t>«совокупный потребитель» получает услуги гарантированного качества, тем</w:t>
      </w:r>
      <w:r w:rsidR="00470743">
        <w:rPr>
          <w:rFonts w:ascii="Times New Roman" w:hAnsi="Times New Roman" w:cs="Times New Roman"/>
          <w:sz w:val="28"/>
        </w:rPr>
        <w:t xml:space="preserve"> </w:t>
      </w:r>
      <w:r w:rsidR="00470743" w:rsidRPr="00470743">
        <w:rPr>
          <w:rFonts w:ascii="Times New Roman" w:hAnsi="Times New Roman" w:cs="Times New Roman"/>
          <w:sz w:val="28"/>
        </w:rPr>
        <w:t>самым уве</w:t>
      </w:r>
      <w:r w:rsidR="00470743">
        <w:rPr>
          <w:rFonts w:ascii="Times New Roman" w:hAnsi="Times New Roman" w:cs="Times New Roman"/>
          <w:sz w:val="28"/>
        </w:rPr>
        <w:t>личивая свое благосостояние</w:t>
      </w:r>
      <w:r>
        <w:rPr>
          <w:rFonts w:ascii="Times New Roman" w:hAnsi="Times New Roman" w:cs="Times New Roman"/>
          <w:sz w:val="28"/>
        </w:rPr>
        <w:t xml:space="preserve">» </w:t>
      </w:r>
      <w:r w:rsidRPr="0078401C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4, с. 88</w:t>
      </w:r>
      <w:r w:rsidRPr="0078401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ED2E10" w:rsidRDefault="00ED2E10" w:rsidP="00ED2E1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более подробно выгоды</w:t>
      </w:r>
      <w:r w:rsidR="00D742BE">
        <w:rPr>
          <w:rFonts w:ascii="Times New Roman" w:hAnsi="Times New Roman" w:cs="Times New Roman"/>
          <w:sz w:val="28"/>
        </w:rPr>
        <w:t xml:space="preserve"> для каждой из сторон</w:t>
      </w:r>
      <w:r>
        <w:rPr>
          <w:rFonts w:ascii="Times New Roman" w:hAnsi="Times New Roman" w:cs="Times New Roman"/>
          <w:sz w:val="28"/>
        </w:rPr>
        <w:t>.</w:t>
      </w:r>
    </w:p>
    <w:p w:rsidR="00D742BE" w:rsidRDefault="00D742BE" w:rsidP="0047074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 рисунке 1 и 2 отобразим </w:t>
      </w:r>
      <w:r w:rsidR="00474FFD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>.</w:t>
      </w:r>
    </w:p>
    <w:p w:rsidR="00D742BE" w:rsidRDefault="00B612BF" w:rsidP="00ED2E1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612B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FC253A" wp14:editId="0D78436E">
            <wp:extent cx="5486400" cy="4829175"/>
            <wp:effectExtent l="0" t="0" r="1905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742BE" w:rsidRDefault="00D742BE" w:rsidP="00D742BE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1. Выгоды для государства</w:t>
      </w:r>
    </w:p>
    <w:p w:rsidR="00D742BE" w:rsidRDefault="00D742BE" w:rsidP="00ED2E1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612BF" w:rsidRDefault="00B612BF" w:rsidP="00ED2E1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612B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F8AC3E" wp14:editId="75B2F634">
            <wp:extent cx="5653405" cy="2819400"/>
            <wp:effectExtent l="0" t="0" r="23495" b="1905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D742BE" w:rsidRDefault="00D742BE" w:rsidP="00470743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2. Выгоды для частного бизнеса</w:t>
      </w:r>
    </w:p>
    <w:p w:rsidR="00B612BF" w:rsidRDefault="0078401C" w:rsidP="00B612B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B612BF">
        <w:rPr>
          <w:rFonts w:ascii="Times New Roman" w:hAnsi="Times New Roman" w:cs="Times New Roman"/>
          <w:sz w:val="28"/>
          <w:szCs w:val="28"/>
        </w:rPr>
        <w:t>Помимо перечисленных выгод, важно отметить и управление нематериальными активами в проекте для обеих сторон, которое выражено в возможности эффективного</w:t>
      </w:r>
      <w:r w:rsidR="00B612BF" w:rsidRPr="00B612BF">
        <w:rPr>
          <w:rFonts w:ascii="Times New Roman" w:hAnsi="Times New Roman" w:cs="Times New Roman"/>
          <w:sz w:val="28"/>
          <w:szCs w:val="28"/>
        </w:rPr>
        <w:t xml:space="preserve"> использования н</w:t>
      </w:r>
      <w:r w:rsidR="00B612BF">
        <w:rPr>
          <w:rFonts w:ascii="Times New Roman" w:hAnsi="Times New Roman" w:cs="Times New Roman"/>
          <w:sz w:val="28"/>
          <w:szCs w:val="28"/>
        </w:rPr>
        <w:t xml:space="preserve">ематериальных ресурсов в данном </w:t>
      </w:r>
      <w:r w:rsidR="00B612BF" w:rsidRPr="00B612BF">
        <w:rPr>
          <w:rFonts w:ascii="Times New Roman" w:hAnsi="Times New Roman" w:cs="Times New Roman"/>
          <w:sz w:val="28"/>
          <w:szCs w:val="28"/>
        </w:rPr>
        <w:t>партнерстве</w:t>
      </w:r>
      <w:r w:rsidR="00B612BF">
        <w:rPr>
          <w:rFonts w:ascii="Times New Roman" w:hAnsi="Times New Roman" w:cs="Times New Roman"/>
          <w:sz w:val="28"/>
          <w:szCs w:val="28"/>
        </w:rPr>
        <w:t xml:space="preserve">, </w:t>
      </w:r>
      <w:r w:rsidR="00B612BF" w:rsidRPr="00B612BF">
        <w:rPr>
          <w:rFonts w:ascii="Times New Roman" w:hAnsi="Times New Roman" w:cs="Times New Roman"/>
          <w:sz w:val="28"/>
          <w:szCs w:val="28"/>
        </w:rPr>
        <w:t>обеспечива</w:t>
      </w:r>
      <w:r w:rsidR="00B612BF">
        <w:rPr>
          <w:rFonts w:ascii="Times New Roman" w:hAnsi="Times New Roman" w:cs="Times New Roman"/>
          <w:sz w:val="28"/>
          <w:szCs w:val="28"/>
        </w:rPr>
        <w:t>ющееся еще и</w:t>
      </w:r>
      <w:r w:rsidR="00B612BF" w:rsidRPr="00B612BF">
        <w:rPr>
          <w:rFonts w:ascii="Times New Roman" w:hAnsi="Times New Roman" w:cs="Times New Roman"/>
          <w:sz w:val="28"/>
          <w:szCs w:val="28"/>
        </w:rPr>
        <w:t xml:space="preserve"> тем, что </w:t>
      </w:r>
      <w:r w:rsidR="00B612BF">
        <w:rPr>
          <w:rFonts w:ascii="Times New Roman" w:hAnsi="Times New Roman" w:cs="Times New Roman"/>
          <w:sz w:val="28"/>
          <w:szCs w:val="28"/>
        </w:rPr>
        <w:t xml:space="preserve">частный </w:t>
      </w:r>
      <w:r w:rsidR="00B612BF" w:rsidRPr="00B612BF">
        <w:rPr>
          <w:rFonts w:ascii="Times New Roman" w:hAnsi="Times New Roman" w:cs="Times New Roman"/>
          <w:sz w:val="28"/>
          <w:szCs w:val="28"/>
        </w:rPr>
        <w:t xml:space="preserve">бизнес в </w:t>
      </w:r>
      <w:r w:rsidR="00B612BF">
        <w:rPr>
          <w:rFonts w:ascii="Times New Roman" w:hAnsi="Times New Roman" w:cs="Times New Roman"/>
          <w:sz w:val="28"/>
          <w:szCs w:val="28"/>
        </w:rPr>
        <w:t>гораздо</w:t>
      </w:r>
      <w:r w:rsidR="00B612BF" w:rsidRPr="00B612BF">
        <w:rPr>
          <w:rFonts w:ascii="Times New Roman" w:hAnsi="Times New Roman" w:cs="Times New Roman"/>
          <w:sz w:val="28"/>
          <w:szCs w:val="28"/>
        </w:rPr>
        <w:t xml:space="preserve"> </w:t>
      </w:r>
      <w:r w:rsidR="00B612BF">
        <w:rPr>
          <w:rFonts w:ascii="Times New Roman" w:hAnsi="Times New Roman" w:cs="Times New Roman"/>
          <w:sz w:val="28"/>
          <w:szCs w:val="28"/>
        </w:rPr>
        <w:t xml:space="preserve">наибольшей степени </w:t>
      </w:r>
      <w:r w:rsidR="00B612BF" w:rsidRPr="00B612BF">
        <w:rPr>
          <w:rFonts w:ascii="Times New Roman" w:hAnsi="Times New Roman" w:cs="Times New Roman"/>
          <w:sz w:val="28"/>
          <w:szCs w:val="28"/>
        </w:rPr>
        <w:t>обладает мобильностью, чем государст</w:t>
      </w:r>
      <w:r w:rsidR="00B612BF">
        <w:rPr>
          <w:rFonts w:ascii="Times New Roman" w:hAnsi="Times New Roman" w:cs="Times New Roman"/>
          <w:sz w:val="28"/>
          <w:szCs w:val="28"/>
        </w:rPr>
        <w:t xml:space="preserve">во, быстротой принятия решений, </w:t>
      </w:r>
      <w:r w:rsidR="00B612BF" w:rsidRPr="00B612BF">
        <w:rPr>
          <w:rFonts w:ascii="Times New Roman" w:hAnsi="Times New Roman" w:cs="Times New Roman"/>
          <w:sz w:val="28"/>
          <w:szCs w:val="28"/>
        </w:rPr>
        <w:t>способностью к нововведениям, использованию технических и технологических</w:t>
      </w:r>
      <w:r w:rsidR="00B612BF">
        <w:rPr>
          <w:rFonts w:ascii="Times New Roman" w:hAnsi="Times New Roman" w:cs="Times New Roman"/>
          <w:sz w:val="28"/>
          <w:szCs w:val="28"/>
        </w:rPr>
        <w:t xml:space="preserve"> </w:t>
      </w:r>
      <w:r w:rsidR="00B612BF" w:rsidRPr="00B612BF">
        <w:rPr>
          <w:rFonts w:ascii="Times New Roman" w:hAnsi="Times New Roman" w:cs="Times New Roman"/>
          <w:sz w:val="28"/>
          <w:szCs w:val="28"/>
        </w:rPr>
        <w:t>изменений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401C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5, с. 121</w:t>
      </w:r>
      <w:r w:rsidRPr="0078401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B612BF" w:rsidRDefault="00B612BF" w:rsidP="00B612B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BF">
        <w:rPr>
          <w:rFonts w:ascii="Times New Roman" w:hAnsi="Times New Roman" w:cs="Times New Roman"/>
          <w:sz w:val="28"/>
          <w:szCs w:val="28"/>
        </w:rPr>
        <w:t>Государство же, в свою очер</w:t>
      </w:r>
      <w:r>
        <w:rPr>
          <w:rFonts w:ascii="Times New Roman" w:hAnsi="Times New Roman" w:cs="Times New Roman"/>
          <w:sz w:val="28"/>
          <w:szCs w:val="28"/>
        </w:rPr>
        <w:t xml:space="preserve">едь, может облегчать реализацию </w:t>
      </w:r>
      <w:r w:rsidRPr="00B612BF">
        <w:rPr>
          <w:rFonts w:ascii="Times New Roman" w:hAnsi="Times New Roman" w:cs="Times New Roman"/>
          <w:sz w:val="28"/>
          <w:szCs w:val="28"/>
        </w:rPr>
        <w:t>проектов путем проведения ряда институциональных мероприятий, а также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2BF">
        <w:rPr>
          <w:rFonts w:ascii="Times New Roman" w:hAnsi="Times New Roman" w:cs="Times New Roman"/>
          <w:sz w:val="28"/>
          <w:szCs w:val="28"/>
        </w:rPr>
        <w:t>счет финансово-экономических рычагов: с</w:t>
      </w:r>
      <w:r>
        <w:rPr>
          <w:rFonts w:ascii="Times New Roman" w:hAnsi="Times New Roman" w:cs="Times New Roman"/>
          <w:sz w:val="28"/>
          <w:szCs w:val="28"/>
        </w:rPr>
        <w:t xml:space="preserve">убсидий, гарантий, других видов </w:t>
      </w:r>
      <w:r w:rsidRPr="00B612BF">
        <w:rPr>
          <w:rFonts w:ascii="Times New Roman" w:hAnsi="Times New Roman" w:cs="Times New Roman"/>
          <w:sz w:val="28"/>
          <w:szCs w:val="28"/>
        </w:rPr>
        <w:t>поддержки.</w:t>
      </w:r>
    </w:p>
    <w:p w:rsidR="00C106F0" w:rsidRPr="003E73BF" w:rsidRDefault="003E73BF" w:rsidP="003E73B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3BF">
        <w:rPr>
          <w:rFonts w:ascii="Times New Roman" w:hAnsi="Times New Roman" w:cs="Times New Roman"/>
          <w:sz w:val="28"/>
          <w:szCs w:val="28"/>
        </w:rPr>
        <w:t>Далее целесообразно представить подробно содержание предлагаемого к реализации проекта.</w:t>
      </w: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D2454" w:rsidRPr="002D2454" w:rsidRDefault="002D245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01341" w:rsidRDefault="00B01341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01341" w:rsidRDefault="00B01341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01341" w:rsidRDefault="00B01341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01341" w:rsidRDefault="00B01341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01341" w:rsidRDefault="00B01341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01341" w:rsidRDefault="00B01341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F1D39" w:rsidRDefault="006F1D39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D2454">
        <w:rPr>
          <w:rFonts w:ascii="Times New Roman" w:hAnsi="Times New Roman" w:cs="Times New Roman"/>
          <w:b/>
          <w:caps/>
          <w:sz w:val="28"/>
          <w:szCs w:val="28"/>
        </w:rPr>
        <w:lastRenderedPageBreak/>
        <w:t>Глава 2. Содержание проекта</w:t>
      </w:r>
    </w:p>
    <w:p w:rsidR="00C106F0" w:rsidRPr="002D2454" w:rsidRDefault="00C106F0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454">
        <w:rPr>
          <w:rFonts w:ascii="Times New Roman" w:hAnsi="Times New Roman" w:cs="Times New Roman"/>
          <w:b/>
          <w:sz w:val="28"/>
          <w:szCs w:val="28"/>
        </w:rPr>
        <w:t>2.1. Описание предлагаемого проекта</w:t>
      </w:r>
    </w:p>
    <w:p w:rsidR="00C106F0" w:rsidRPr="002D2454" w:rsidRDefault="00C106F0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0D60" w:rsidRPr="00DF0D60" w:rsidRDefault="00DF0D60" w:rsidP="00DF0D6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D60">
        <w:rPr>
          <w:rFonts w:ascii="Times New Roman" w:hAnsi="Times New Roman" w:cs="Times New Roman"/>
          <w:sz w:val="28"/>
          <w:szCs w:val="28"/>
        </w:rPr>
        <w:t xml:space="preserve">Принимая во внимание </w:t>
      </w:r>
      <w:r>
        <w:rPr>
          <w:rFonts w:ascii="Times New Roman" w:hAnsi="Times New Roman" w:cs="Times New Roman"/>
          <w:sz w:val="28"/>
          <w:szCs w:val="28"/>
        </w:rPr>
        <w:t xml:space="preserve">нынешние бюджетные ограничения,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удовлетворение </w:t>
      </w:r>
      <w:r w:rsidRPr="00DF0D60">
        <w:rPr>
          <w:rFonts w:ascii="Times New Roman" w:hAnsi="Times New Roman" w:cs="Times New Roman"/>
          <w:sz w:val="28"/>
          <w:szCs w:val="28"/>
        </w:rPr>
        <w:t xml:space="preserve"> потребностей</w:t>
      </w:r>
      <w:proofErr w:type="gramEnd"/>
      <w:r w:rsidRPr="00DF0D60">
        <w:rPr>
          <w:rFonts w:ascii="Times New Roman" w:hAnsi="Times New Roman" w:cs="Times New Roman"/>
          <w:sz w:val="28"/>
          <w:szCs w:val="28"/>
        </w:rPr>
        <w:t xml:space="preserve"> в финансировании исключительно за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D60">
        <w:rPr>
          <w:rFonts w:ascii="Times New Roman" w:hAnsi="Times New Roman" w:cs="Times New Roman"/>
          <w:sz w:val="28"/>
          <w:szCs w:val="28"/>
        </w:rPr>
        <w:t>государственных инвестиций нев</w:t>
      </w:r>
      <w:r>
        <w:rPr>
          <w:rFonts w:ascii="Times New Roman" w:hAnsi="Times New Roman" w:cs="Times New Roman"/>
          <w:sz w:val="28"/>
          <w:szCs w:val="28"/>
        </w:rPr>
        <w:t xml:space="preserve">озможно. Необходимость развития </w:t>
      </w:r>
      <w:r w:rsidRPr="00DF0D60">
        <w:rPr>
          <w:rFonts w:ascii="Times New Roman" w:hAnsi="Times New Roman" w:cs="Times New Roman"/>
          <w:sz w:val="28"/>
          <w:szCs w:val="28"/>
        </w:rPr>
        <w:t>инфраструктуры стимул</w:t>
      </w:r>
      <w:r>
        <w:rPr>
          <w:rFonts w:ascii="Times New Roman" w:hAnsi="Times New Roman" w:cs="Times New Roman"/>
          <w:sz w:val="28"/>
          <w:szCs w:val="28"/>
        </w:rPr>
        <w:t xml:space="preserve">ирует правительство к активному </w:t>
      </w:r>
      <w:r w:rsidRPr="00DF0D60">
        <w:rPr>
          <w:rFonts w:ascii="Times New Roman" w:hAnsi="Times New Roman" w:cs="Times New Roman"/>
          <w:sz w:val="28"/>
          <w:szCs w:val="28"/>
        </w:rPr>
        <w:t>внедрению новых инструментов, включая ГЧП.</w:t>
      </w:r>
    </w:p>
    <w:p w:rsidR="00DF0D60" w:rsidRDefault="00271FDA" w:rsidP="00DF0D6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прогнозам,</w:t>
      </w:r>
      <w:r w:rsidR="00DF0D60" w:rsidRPr="00DF0D60">
        <w:rPr>
          <w:rFonts w:ascii="Times New Roman" w:hAnsi="Times New Roman" w:cs="Times New Roman"/>
          <w:sz w:val="28"/>
          <w:szCs w:val="28"/>
        </w:rPr>
        <w:t xml:space="preserve"> сек</w:t>
      </w:r>
      <w:r w:rsidR="00DF0D60">
        <w:rPr>
          <w:rFonts w:ascii="Times New Roman" w:hAnsi="Times New Roman" w:cs="Times New Roman"/>
          <w:sz w:val="28"/>
          <w:szCs w:val="28"/>
        </w:rPr>
        <w:t xml:space="preserve">тор инфраструктуры (энергетика, </w:t>
      </w:r>
      <w:r w:rsidR="00DF0D60" w:rsidRPr="00DF0D60">
        <w:rPr>
          <w:rFonts w:ascii="Times New Roman" w:hAnsi="Times New Roman" w:cs="Times New Roman"/>
          <w:sz w:val="28"/>
          <w:szCs w:val="28"/>
        </w:rPr>
        <w:t>жилье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D60" w:rsidRPr="00DF0D60">
        <w:rPr>
          <w:rFonts w:ascii="Times New Roman" w:hAnsi="Times New Roman" w:cs="Times New Roman"/>
          <w:sz w:val="28"/>
          <w:szCs w:val="28"/>
        </w:rPr>
        <w:t>и</w:t>
      </w:r>
      <w:r w:rsidR="00DF0D60">
        <w:rPr>
          <w:rFonts w:ascii="Times New Roman" w:hAnsi="Times New Roman" w:cs="Times New Roman"/>
          <w:sz w:val="28"/>
          <w:szCs w:val="28"/>
        </w:rPr>
        <w:t xml:space="preserve"> транспорт) в России вырастет с </w:t>
      </w:r>
      <w:r w:rsidR="00DF0D60" w:rsidRPr="00DF0D60">
        <w:rPr>
          <w:rFonts w:ascii="Times New Roman" w:hAnsi="Times New Roman" w:cs="Times New Roman"/>
          <w:sz w:val="28"/>
          <w:szCs w:val="28"/>
        </w:rPr>
        <w:t>39 миллиардов долларов США в 2011 году до 110 миллиардов долларов США в 202</w:t>
      </w:r>
      <w:r w:rsidR="00DF0D60">
        <w:rPr>
          <w:rFonts w:ascii="Times New Roman" w:hAnsi="Times New Roman" w:cs="Times New Roman"/>
          <w:sz w:val="28"/>
          <w:szCs w:val="28"/>
        </w:rPr>
        <w:t>2</w:t>
      </w:r>
      <w:r w:rsidR="00DF0D60" w:rsidRPr="00DF0D60">
        <w:rPr>
          <w:rFonts w:ascii="Times New Roman" w:hAnsi="Times New Roman" w:cs="Times New Roman"/>
          <w:sz w:val="28"/>
          <w:szCs w:val="28"/>
        </w:rPr>
        <w:t xml:space="preserve"> году</w:t>
      </w:r>
      <w:r w:rsidR="00DF0D60">
        <w:rPr>
          <w:rFonts w:ascii="Times New Roman" w:hAnsi="Times New Roman" w:cs="Times New Roman"/>
          <w:sz w:val="28"/>
          <w:szCs w:val="28"/>
        </w:rPr>
        <w:t xml:space="preserve">, </w:t>
      </w:r>
      <w:r w:rsidR="00DF0D60" w:rsidRPr="00DF0D60">
        <w:rPr>
          <w:rFonts w:ascii="Times New Roman" w:hAnsi="Times New Roman" w:cs="Times New Roman"/>
          <w:sz w:val="28"/>
          <w:szCs w:val="28"/>
        </w:rPr>
        <w:t>то есть в среднесрочной перспективе (до 20</w:t>
      </w:r>
      <w:r w:rsidR="00DF0D60">
        <w:rPr>
          <w:rFonts w:ascii="Times New Roman" w:hAnsi="Times New Roman" w:cs="Times New Roman"/>
          <w:sz w:val="28"/>
          <w:szCs w:val="28"/>
        </w:rPr>
        <w:t xml:space="preserve">25 года) рост </w:t>
      </w:r>
      <w:r w:rsidR="00DF0D60" w:rsidRPr="00DF0D60">
        <w:rPr>
          <w:rFonts w:ascii="Times New Roman" w:hAnsi="Times New Roman" w:cs="Times New Roman"/>
          <w:sz w:val="28"/>
          <w:szCs w:val="28"/>
        </w:rPr>
        <w:t>инфраструктурного с</w:t>
      </w:r>
      <w:r w:rsidR="00DF0D60">
        <w:rPr>
          <w:rFonts w:ascii="Times New Roman" w:hAnsi="Times New Roman" w:cs="Times New Roman"/>
          <w:sz w:val="28"/>
          <w:szCs w:val="28"/>
        </w:rPr>
        <w:t>ектора может составить около 18%</w:t>
      </w:r>
      <w:r w:rsidR="00DF0D60" w:rsidRPr="00DF0D60">
        <w:rPr>
          <w:rFonts w:ascii="Times New Roman" w:hAnsi="Times New Roman" w:cs="Times New Roman"/>
          <w:sz w:val="28"/>
          <w:szCs w:val="28"/>
        </w:rPr>
        <w:t xml:space="preserve"> в год, половин</w:t>
      </w:r>
      <w:r w:rsidR="00DF0D60">
        <w:rPr>
          <w:rFonts w:ascii="Times New Roman" w:hAnsi="Times New Roman" w:cs="Times New Roman"/>
          <w:sz w:val="28"/>
          <w:szCs w:val="28"/>
        </w:rPr>
        <w:t xml:space="preserve">а из которых будет потрачена на </w:t>
      </w:r>
      <w:r w:rsidR="00DF0D60" w:rsidRPr="00DF0D60">
        <w:rPr>
          <w:rFonts w:ascii="Times New Roman" w:hAnsi="Times New Roman" w:cs="Times New Roman"/>
          <w:sz w:val="28"/>
          <w:szCs w:val="28"/>
        </w:rPr>
        <w:t>транспортировку</w:t>
      </w:r>
      <w:r w:rsidR="0078401C">
        <w:rPr>
          <w:rFonts w:ascii="Times New Roman" w:hAnsi="Times New Roman" w:cs="Times New Roman"/>
          <w:sz w:val="28"/>
          <w:szCs w:val="28"/>
        </w:rPr>
        <w:t xml:space="preserve"> </w:t>
      </w:r>
      <w:r w:rsidRPr="0078401C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11</w:t>
      </w:r>
      <w:r w:rsidRPr="0078401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DF0D60" w:rsidRPr="00DF0D60" w:rsidRDefault="00DF0D60" w:rsidP="00DF0D6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D60">
        <w:rPr>
          <w:rFonts w:ascii="Times New Roman" w:hAnsi="Times New Roman" w:cs="Times New Roman"/>
          <w:sz w:val="28"/>
          <w:szCs w:val="28"/>
        </w:rPr>
        <w:t>Улучшение инвестиционного клима</w:t>
      </w:r>
      <w:r>
        <w:rPr>
          <w:rFonts w:ascii="Times New Roman" w:hAnsi="Times New Roman" w:cs="Times New Roman"/>
          <w:sz w:val="28"/>
          <w:szCs w:val="28"/>
        </w:rPr>
        <w:t xml:space="preserve">та в России </w:t>
      </w:r>
      <w:r w:rsidRPr="00DF0D60">
        <w:rPr>
          <w:rFonts w:ascii="Times New Roman" w:hAnsi="Times New Roman" w:cs="Times New Roman"/>
          <w:sz w:val="28"/>
          <w:szCs w:val="28"/>
        </w:rPr>
        <w:t>и, как след</w:t>
      </w:r>
      <w:r>
        <w:rPr>
          <w:rFonts w:ascii="Times New Roman" w:hAnsi="Times New Roman" w:cs="Times New Roman"/>
          <w:sz w:val="28"/>
          <w:szCs w:val="28"/>
        </w:rPr>
        <w:t xml:space="preserve">ствие, увеличение международных </w:t>
      </w:r>
      <w:r w:rsidRPr="00DF0D60">
        <w:rPr>
          <w:rFonts w:ascii="Times New Roman" w:hAnsi="Times New Roman" w:cs="Times New Roman"/>
          <w:sz w:val="28"/>
          <w:szCs w:val="28"/>
        </w:rPr>
        <w:t>инвестиций и р</w:t>
      </w:r>
      <w:r>
        <w:rPr>
          <w:rFonts w:ascii="Times New Roman" w:hAnsi="Times New Roman" w:cs="Times New Roman"/>
          <w:sz w:val="28"/>
          <w:szCs w:val="28"/>
        </w:rPr>
        <w:t xml:space="preserve">еализация проектов ГЧП являются </w:t>
      </w:r>
      <w:r w:rsidRPr="00DF0D60">
        <w:rPr>
          <w:rFonts w:ascii="Times New Roman" w:hAnsi="Times New Roman" w:cs="Times New Roman"/>
          <w:sz w:val="28"/>
          <w:szCs w:val="28"/>
        </w:rPr>
        <w:t>основными аспектами государственной инвестиционной политики.</w:t>
      </w:r>
    </w:p>
    <w:p w:rsidR="002D2454" w:rsidRPr="002D2454" w:rsidRDefault="002D2454" w:rsidP="002D245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 xml:space="preserve">Как было уже указано в первой главе курсовой работы, в качестве проекта предлагается следующий – Проект – Строительство и эксплуатация 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 стрелковой подготовки и </w:t>
      </w:r>
      <w:proofErr w:type="spellStart"/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>биатлонно</w:t>
      </w:r>
      <w:proofErr w:type="spellEnd"/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-лыжного комплекса в г. Омске </w:t>
      </w:r>
      <w:r w:rsidRPr="002D2454">
        <w:rPr>
          <w:rFonts w:ascii="Times New Roman" w:hAnsi="Times New Roman" w:cs="Times New Roman"/>
          <w:sz w:val="28"/>
          <w:szCs w:val="28"/>
        </w:rPr>
        <w:t>(Советский округ).</w:t>
      </w:r>
    </w:p>
    <w:p w:rsidR="002D2454" w:rsidRPr="002D2454" w:rsidRDefault="002D2454" w:rsidP="002D245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>В таблице 1 представим описание предлагаемого проекта.</w:t>
      </w:r>
    </w:p>
    <w:p w:rsidR="00C106F0" w:rsidRPr="002B17BF" w:rsidRDefault="002B17BF" w:rsidP="002B17BF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B17BF">
        <w:rPr>
          <w:rFonts w:ascii="Times New Roman" w:hAnsi="Times New Roman" w:cs="Times New Roman"/>
          <w:sz w:val="28"/>
          <w:szCs w:val="28"/>
        </w:rPr>
        <w:t>Таблица 1</w:t>
      </w:r>
    </w:p>
    <w:p w:rsidR="002B17BF" w:rsidRPr="002D2454" w:rsidRDefault="002B17BF" w:rsidP="002B17BF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2454">
        <w:rPr>
          <w:rFonts w:ascii="Times New Roman" w:hAnsi="Times New Roman" w:cs="Times New Roman"/>
          <w:sz w:val="28"/>
          <w:szCs w:val="28"/>
        </w:rPr>
        <w:t xml:space="preserve">Проект – Строительство и эксплуатация </w:t>
      </w:r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 стрелковой подготовки и </w:t>
      </w:r>
      <w:proofErr w:type="spellStart"/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>биатлонно</w:t>
      </w:r>
      <w:proofErr w:type="spellEnd"/>
      <w:r w:rsidRPr="002D2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-лыжного комплекса в г. Омске </w:t>
      </w:r>
      <w:r w:rsidRPr="002D2454">
        <w:rPr>
          <w:rFonts w:ascii="Times New Roman" w:hAnsi="Times New Roman" w:cs="Times New Roman"/>
          <w:sz w:val="28"/>
          <w:szCs w:val="28"/>
        </w:rPr>
        <w:t>(Советский округ)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6798"/>
      </w:tblGrid>
      <w:tr w:rsidR="002B17BF" w:rsidRPr="003738D6" w:rsidTr="00BB03A4">
        <w:tc>
          <w:tcPr>
            <w:tcW w:w="704" w:type="dxa"/>
          </w:tcPr>
          <w:p w:rsidR="002B17BF" w:rsidRPr="00BB03A4" w:rsidRDefault="002B17BF" w:rsidP="003738D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BB0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126" w:type="dxa"/>
          </w:tcPr>
          <w:p w:rsidR="002B17BF" w:rsidRPr="00BB03A4" w:rsidRDefault="002B17BF" w:rsidP="003738D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Основные параметры проекта</w:t>
            </w:r>
          </w:p>
        </w:tc>
        <w:tc>
          <w:tcPr>
            <w:tcW w:w="6798" w:type="dxa"/>
          </w:tcPr>
          <w:p w:rsidR="002B17BF" w:rsidRPr="00BB03A4" w:rsidRDefault="002B17BF" w:rsidP="003738D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2B17BF" w:rsidRPr="003738D6" w:rsidTr="00BB03A4">
        <w:tc>
          <w:tcPr>
            <w:tcW w:w="704" w:type="dxa"/>
          </w:tcPr>
          <w:p w:rsidR="002B17BF" w:rsidRPr="00BB03A4" w:rsidRDefault="002B17BF" w:rsidP="003738D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B17BF" w:rsidRPr="00BB03A4" w:rsidRDefault="003738D6" w:rsidP="003738D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Предмет проекта</w:t>
            </w:r>
          </w:p>
        </w:tc>
        <w:tc>
          <w:tcPr>
            <w:tcW w:w="6798" w:type="dxa"/>
          </w:tcPr>
          <w:p w:rsidR="002B17BF" w:rsidRPr="00BB03A4" w:rsidRDefault="003738D6" w:rsidP="003738D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Проектирование – строительство – целевая эксплуатация и техническое обслуживание объекта концессионного соглашения</w:t>
            </w:r>
          </w:p>
        </w:tc>
      </w:tr>
      <w:tr w:rsidR="002B17BF" w:rsidRPr="003738D6" w:rsidTr="00BB03A4">
        <w:tc>
          <w:tcPr>
            <w:tcW w:w="704" w:type="dxa"/>
          </w:tcPr>
          <w:p w:rsidR="002B17BF" w:rsidRPr="00BB03A4" w:rsidRDefault="002B17BF" w:rsidP="003738D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B17BF" w:rsidRPr="00BB03A4" w:rsidRDefault="003738D6" w:rsidP="003738D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Статус проекта</w:t>
            </w:r>
          </w:p>
        </w:tc>
        <w:tc>
          <w:tcPr>
            <w:tcW w:w="6798" w:type="dxa"/>
          </w:tcPr>
          <w:p w:rsidR="002B17BF" w:rsidRPr="00BB03A4" w:rsidRDefault="003738D6" w:rsidP="003738D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Подготовка решения о заключении концессионного соглашения (</w:t>
            </w:r>
            <w:proofErr w:type="spellStart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прединвестиционная</w:t>
            </w:r>
            <w:proofErr w:type="spellEnd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стадия)</w:t>
            </w:r>
          </w:p>
        </w:tc>
      </w:tr>
      <w:tr w:rsidR="002B17BF" w:rsidRPr="003738D6" w:rsidTr="00BB03A4">
        <w:tc>
          <w:tcPr>
            <w:tcW w:w="704" w:type="dxa"/>
          </w:tcPr>
          <w:p w:rsidR="002B17BF" w:rsidRPr="00BB03A4" w:rsidRDefault="002B17BF" w:rsidP="003738D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B17BF" w:rsidRPr="00BB03A4" w:rsidRDefault="003738D6" w:rsidP="003738D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Форма реализации проекта</w:t>
            </w:r>
          </w:p>
        </w:tc>
        <w:tc>
          <w:tcPr>
            <w:tcW w:w="6798" w:type="dxa"/>
          </w:tcPr>
          <w:p w:rsidR="002B17BF" w:rsidRPr="00BB03A4" w:rsidRDefault="003738D6" w:rsidP="003738D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Концессионное соглашение (Федеральный закон от 21.07.2005 № 115-ФЗ «О концессионных соглашениях»</w:t>
            </w:r>
            <w:r w:rsidR="00784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401C" w:rsidRPr="0078401C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2B17BF" w:rsidRDefault="00BB03A4" w:rsidP="00BB03A4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3A4">
        <w:rPr>
          <w:rFonts w:ascii="Times New Roman" w:hAnsi="Times New Roman" w:cs="Times New Roman"/>
          <w:sz w:val="28"/>
          <w:szCs w:val="28"/>
        </w:rPr>
        <w:t>Окончание таблицы 1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6798"/>
      </w:tblGrid>
      <w:tr w:rsidR="00DF0D60" w:rsidRPr="00BB03A4" w:rsidTr="00DF0D60">
        <w:tc>
          <w:tcPr>
            <w:tcW w:w="704" w:type="dxa"/>
          </w:tcPr>
          <w:p w:rsidR="00DF0D60" w:rsidRPr="00BB03A4" w:rsidRDefault="00DF0D60" w:rsidP="007840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</w:t>
            </w:r>
            <w:r w:rsidRPr="00BB0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126" w:type="dxa"/>
          </w:tcPr>
          <w:p w:rsidR="00DF0D60" w:rsidRPr="00BB03A4" w:rsidRDefault="00DF0D60" w:rsidP="007840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Основные параметры проекта</w:t>
            </w:r>
          </w:p>
        </w:tc>
        <w:tc>
          <w:tcPr>
            <w:tcW w:w="6798" w:type="dxa"/>
          </w:tcPr>
          <w:p w:rsidR="00DF0D60" w:rsidRPr="00BB03A4" w:rsidRDefault="00DF0D60" w:rsidP="007840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DF0D60" w:rsidRPr="00BB03A4" w:rsidTr="00DF0D60">
        <w:tc>
          <w:tcPr>
            <w:tcW w:w="704" w:type="dxa"/>
          </w:tcPr>
          <w:p w:rsidR="00DF0D60" w:rsidRPr="00BB03A4" w:rsidRDefault="00DF0D60" w:rsidP="007840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6798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Публичный партнер – г. Омск; </w:t>
            </w:r>
          </w:p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Частный партнер – не определен</w:t>
            </w:r>
          </w:p>
        </w:tc>
      </w:tr>
      <w:tr w:rsidR="00DF0D60" w:rsidRPr="00BB03A4" w:rsidTr="00DF0D60">
        <w:tc>
          <w:tcPr>
            <w:tcW w:w="704" w:type="dxa"/>
          </w:tcPr>
          <w:p w:rsidR="00DF0D60" w:rsidRPr="00BB03A4" w:rsidRDefault="00DF0D60" w:rsidP="007840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Объекты соглашения</w:t>
            </w:r>
          </w:p>
        </w:tc>
        <w:tc>
          <w:tcPr>
            <w:tcW w:w="6798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Объект соглашения – </w:t>
            </w:r>
            <w:r w:rsidRPr="00BB03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центр стрелковой подготовки и </w:t>
            </w:r>
            <w:proofErr w:type="spellStart"/>
            <w:r w:rsidRPr="00BB03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биатлонно</w:t>
            </w:r>
            <w:proofErr w:type="spellEnd"/>
            <w:r w:rsidRPr="00BB03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-лыжного комплекса</w:t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в г. Омске: </w:t>
            </w:r>
          </w:p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Площадь участка – 54,21 га; </w:t>
            </w:r>
          </w:p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Площадь застройки – 46557,20 кв. м, в том числе: центр управления комплексом – 4000,00 кв. м; Логистический центр – 2500,00 кв. м, </w:t>
            </w:r>
          </w:p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Спорт-медиа центр – 2500,00 кв. м, стадион – 10701,00 кв. м, стрельбище – 2500,00 кв. м, стационарные трибуны – 1220,00 кв. м, временные трибуны – 14000,00 кв. м.</w:t>
            </w:r>
          </w:p>
        </w:tc>
      </w:tr>
      <w:tr w:rsidR="00DF0D60" w:rsidRPr="00BB03A4" w:rsidTr="00DF0D60">
        <w:tc>
          <w:tcPr>
            <w:tcW w:w="704" w:type="dxa"/>
          </w:tcPr>
          <w:p w:rsidR="00DF0D60" w:rsidRPr="00BB03A4" w:rsidRDefault="00DF0D60" w:rsidP="007840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Срок реализации проекта</w:t>
            </w:r>
          </w:p>
        </w:tc>
        <w:tc>
          <w:tcPr>
            <w:tcW w:w="6798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26 лет (2023 – 2049)</w:t>
            </w:r>
          </w:p>
        </w:tc>
      </w:tr>
      <w:tr w:rsidR="00DF0D60" w:rsidRPr="00BB03A4" w:rsidTr="00DF0D60">
        <w:tc>
          <w:tcPr>
            <w:tcW w:w="704" w:type="dxa"/>
          </w:tcPr>
          <w:p w:rsidR="00DF0D60" w:rsidRPr="00BB03A4" w:rsidRDefault="00DF0D60" w:rsidP="007840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Периоды реализации проекта</w:t>
            </w:r>
          </w:p>
        </w:tc>
        <w:tc>
          <w:tcPr>
            <w:tcW w:w="6798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2023 – заключение концессионного соглашения; </w:t>
            </w:r>
          </w:p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2024 – проектирование; </w:t>
            </w:r>
          </w:p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2024 – финансовое закрытие; </w:t>
            </w:r>
          </w:p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2024 – 2029 – строительство; </w:t>
            </w:r>
          </w:p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2029 – 2049 – целевая эксплуатация и техническое обслуживание</w:t>
            </w:r>
          </w:p>
        </w:tc>
      </w:tr>
      <w:tr w:rsidR="00DF0D60" w:rsidRPr="00BB03A4" w:rsidTr="00DF0D60">
        <w:tc>
          <w:tcPr>
            <w:tcW w:w="704" w:type="dxa"/>
          </w:tcPr>
          <w:p w:rsidR="00DF0D60" w:rsidRPr="00BB03A4" w:rsidRDefault="00DF0D60" w:rsidP="007840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Общая стоимость проекта</w:t>
            </w:r>
          </w:p>
        </w:tc>
        <w:tc>
          <w:tcPr>
            <w:tcW w:w="6798" w:type="dxa"/>
          </w:tcPr>
          <w:p w:rsidR="00DF0D60" w:rsidRPr="00BB03A4" w:rsidRDefault="00DF0D6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459 млн. руб.</w:t>
            </w:r>
          </w:p>
        </w:tc>
      </w:tr>
      <w:tr w:rsidR="00BB03A4" w:rsidRPr="00BB03A4" w:rsidTr="00AD04D9">
        <w:tc>
          <w:tcPr>
            <w:tcW w:w="704" w:type="dxa"/>
          </w:tcPr>
          <w:p w:rsidR="00BB03A4" w:rsidRPr="00BB03A4" w:rsidRDefault="00BB03A4" w:rsidP="00AD04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spellStart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концедента</w:t>
            </w:r>
            <w:proofErr w:type="spellEnd"/>
          </w:p>
        </w:tc>
        <w:tc>
          <w:tcPr>
            <w:tcW w:w="6798" w:type="dxa"/>
          </w:tcPr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земельного участка в аренду;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Финансирование 100% затрат на строительство объекта;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не более 25,2 % капитальных затрат (114,7 млн. руб.) на стадии строительства;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Возмещение не более 61,84% капитальных затрат (231,5 млн рублей) в течение 1 месяца после ввода в эксплуатацию;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Приобретение у концессионера услуг по фиксированной цене в согласованном объеме (услуги по предоставлению соревновательных трасс для мужчин, женщин, организации </w:t>
            </w:r>
            <w:proofErr w:type="spellStart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паралимпийских</w:t>
            </w:r>
            <w:proofErr w:type="spellEnd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игр, маршруты для зрителей, круги для проведения соревнований)</w:t>
            </w:r>
          </w:p>
        </w:tc>
      </w:tr>
      <w:tr w:rsidR="00BB03A4" w:rsidRPr="00BB03A4" w:rsidTr="00AD04D9">
        <w:tc>
          <w:tcPr>
            <w:tcW w:w="704" w:type="dxa"/>
          </w:tcPr>
          <w:p w:rsidR="00BB03A4" w:rsidRPr="00BB03A4" w:rsidRDefault="00BB03A4" w:rsidP="00AD04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Участие концессионера</w:t>
            </w:r>
          </w:p>
        </w:tc>
        <w:tc>
          <w:tcPr>
            <w:tcW w:w="6798" w:type="dxa"/>
          </w:tcPr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и строительство объекта;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Техническое обслуживание объекта (содержание объекта, проведение текущих и капитальных ремонтов);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Целевая эксплуатация (оказание услуг)</w:t>
            </w:r>
          </w:p>
        </w:tc>
      </w:tr>
      <w:tr w:rsidR="00BB03A4" w:rsidRPr="00BB03A4" w:rsidTr="00AD04D9">
        <w:tc>
          <w:tcPr>
            <w:tcW w:w="704" w:type="dxa"/>
          </w:tcPr>
          <w:p w:rsidR="00BB03A4" w:rsidRPr="00BB03A4" w:rsidRDefault="00BB03A4" w:rsidP="00AD04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капитальных затрат</w:t>
            </w:r>
          </w:p>
        </w:tc>
        <w:tc>
          <w:tcPr>
            <w:tcW w:w="6798" w:type="dxa"/>
          </w:tcPr>
          <w:p w:rsidR="00256C27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капитальных затрат – 459,0 млн. руб.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финансирования капитальных затрат: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Концессионер (собственные средства) – 91,8 млн. руб. или 20,19%;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Концессионер (заемные средства) – 276,7 млн. рублей или 60,30%;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Концедент</w:t>
            </w:r>
            <w:proofErr w:type="spellEnd"/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(капитальный грант) – 89,5 млн. руб. или 19,50%</w:t>
            </w:r>
          </w:p>
        </w:tc>
      </w:tr>
      <w:tr w:rsidR="00BB03A4" w:rsidRPr="00BB03A4" w:rsidTr="00AD04D9">
        <w:tc>
          <w:tcPr>
            <w:tcW w:w="704" w:type="dxa"/>
          </w:tcPr>
          <w:p w:rsidR="00BB03A4" w:rsidRPr="00BB03A4" w:rsidRDefault="00BB03A4" w:rsidP="00AD04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операционных затрат</w:t>
            </w:r>
          </w:p>
        </w:tc>
        <w:tc>
          <w:tcPr>
            <w:tcW w:w="6798" w:type="dxa"/>
          </w:tcPr>
          <w:p w:rsidR="005965AF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Объем операционных затрат – 3,1 млрд. руб.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финансирования операционных затрат: </w:t>
            </w:r>
          </w:p>
          <w:p w:rsidR="00BB03A4" w:rsidRPr="00BB03A4" w:rsidRDefault="00BB03A4" w:rsidP="00AD04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A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B03A4">
              <w:rPr>
                <w:rFonts w:ascii="Times New Roman" w:hAnsi="Times New Roman" w:cs="Times New Roman"/>
                <w:sz w:val="24"/>
                <w:szCs w:val="24"/>
              </w:rPr>
              <w:t xml:space="preserve"> Концессионер – 100% операционных затрат</w:t>
            </w:r>
          </w:p>
        </w:tc>
      </w:tr>
    </w:tbl>
    <w:p w:rsidR="00BB03A4" w:rsidRDefault="00BB03A4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C27" w:rsidRPr="00256C27" w:rsidRDefault="00256C27" w:rsidP="00256C2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6C27">
        <w:rPr>
          <w:rFonts w:ascii="Times New Roman" w:hAnsi="Times New Roman" w:cs="Times New Roman"/>
          <w:sz w:val="28"/>
        </w:rPr>
        <w:lastRenderedPageBreak/>
        <w:t>Исходя из данных, представленных в таблице 1 следует, что источниками финансового обеспечения ГЧП являются:</w:t>
      </w:r>
    </w:p>
    <w:p w:rsidR="00256C27" w:rsidRPr="00256C27" w:rsidRDefault="00256C27" w:rsidP="00256C2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6C27">
        <w:rPr>
          <w:rFonts w:ascii="Times New Roman" w:hAnsi="Times New Roman" w:cs="Times New Roman"/>
          <w:sz w:val="28"/>
        </w:rPr>
        <w:sym w:font="Symbol" w:char="F02D"/>
      </w:r>
      <w:r w:rsidRPr="00256C27">
        <w:rPr>
          <w:rFonts w:ascii="Times New Roman" w:hAnsi="Times New Roman" w:cs="Times New Roman"/>
          <w:sz w:val="28"/>
        </w:rPr>
        <w:t xml:space="preserve"> </w:t>
      </w:r>
      <w:r w:rsidR="003E5D4D">
        <w:rPr>
          <w:rFonts w:ascii="Times New Roman" w:hAnsi="Times New Roman" w:cs="Times New Roman"/>
          <w:sz w:val="28"/>
        </w:rPr>
        <w:t>к</w:t>
      </w:r>
      <w:r w:rsidRPr="00256C27">
        <w:rPr>
          <w:rFonts w:ascii="Times New Roman" w:hAnsi="Times New Roman" w:cs="Times New Roman"/>
          <w:sz w:val="28"/>
        </w:rPr>
        <w:t xml:space="preserve">онцессионер (собственные средства) – 91,8 млн. руб. или 20,19%; </w:t>
      </w:r>
    </w:p>
    <w:p w:rsidR="00256C27" w:rsidRPr="00256C27" w:rsidRDefault="00256C27" w:rsidP="00256C2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6C27">
        <w:rPr>
          <w:rFonts w:ascii="Times New Roman" w:hAnsi="Times New Roman" w:cs="Times New Roman"/>
          <w:sz w:val="28"/>
        </w:rPr>
        <w:sym w:font="Symbol" w:char="F02D"/>
      </w:r>
      <w:r w:rsidRPr="00256C27">
        <w:rPr>
          <w:rFonts w:ascii="Times New Roman" w:hAnsi="Times New Roman" w:cs="Times New Roman"/>
          <w:sz w:val="28"/>
        </w:rPr>
        <w:t xml:space="preserve"> </w:t>
      </w:r>
      <w:r w:rsidR="003E5D4D">
        <w:rPr>
          <w:rFonts w:ascii="Times New Roman" w:hAnsi="Times New Roman" w:cs="Times New Roman"/>
          <w:sz w:val="28"/>
        </w:rPr>
        <w:t>к</w:t>
      </w:r>
      <w:r w:rsidRPr="00256C27">
        <w:rPr>
          <w:rFonts w:ascii="Times New Roman" w:hAnsi="Times New Roman" w:cs="Times New Roman"/>
          <w:sz w:val="28"/>
        </w:rPr>
        <w:t>онцессионер (заемные средства) – 276,7 млн. рублей или 60,30%;</w:t>
      </w:r>
    </w:p>
    <w:p w:rsidR="00256C27" w:rsidRPr="00256C27" w:rsidRDefault="00256C27" w:rsidP="00256C2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6C27">
        <w:rPr>
          <w:rFonts w:ascii="Times New Roman" w:hAnsi="Times New Roman" w:cs="Times New Roman"/>
          <w:sz w:val="28"/>
        </w:rPr>
        <w:t xml:space="preserve"> </w:t>
      </w:r>
      <w:r w:rsidRPr="00256C27">
        <w:rPr>
          <w:rFonts w:ascii="Times New Roman" w:hAnsi="Times New Roman" w:cs="Times New Roman"/>
          <w:sz w:val="28"/>
        </w:rPr>
        <w:sym w:font="Symbol" w:char="F02D"/>
      </w:r>
      <w:r w:rsidRPr="00256C2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E5D4D">
        <w:rPr>
          <w:rFonts w:ascii="Times New Roman" w:hAnsi="Times New Roman" w:cs="Times New Roman"/>
          <w:sz w:val="28"/>
        </w:rPr>
        <w:t>к</w:t>
      </w:r>
      <w:r w:rsidRPr="00256C27">
        <w:rPr>
          <w:rFonts w:ascii="Times New Roman" w:hAnsi="Times New Roman" w:cs="Times New Roman"/>
          <w:sz w:val="28"/>
        </w:rPr>
        <w:t>онцедент</w:t>
      </w:r>
      <w:proofErr w:type="spellEnd"/>
      <w:r w:rsidRPr="00256C27">
        <w:rPr>
          <w:rFonts w:ascii="Times New Roman" w:hAnsi="Times New Roman" w:cs="Times New Roman"/>
          <w:sz w:val="28"/>
        </w:rPr>
        <w:t xml:space="preserve"> (капитальный грант) – 89,5 млн. руб. или 19,50%</w:t>
      </w:r>
    </w:p>
    <w:p w:rsidR="002B17BF" w:rsidRDefault="00F710AF" w:rsidP="00D5725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4F">
        <w:rPr>
          <w:rFonts w:ascii="Times New Roman" w:hAnsi="Times New Roman" w:cs="Times New Roman"/>
          <w:sz w:val="28"/>
          <w:szCs w:val="28"/>
        </w:rPr>
        <w:t>В приложении 1 представ</w:t>
      </w:r>
      <w:r w:rsidR="001A4293">
        <w:rPr>
          <w:rFonts w:ascii="Times New Roman" w:hAnsi="Times New Roman" w:cs="Times New Roman"/>
          <w:sz w:val="28"/>
          <w:szCs w:val="28"/>
        </w:rPr>
        <w:t>им этапы реализации</w:t>
      </w:r>
      <w:r w:rsidRPr="00CD474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1A4293">
        <w:rPr>
          <w:rFonts w:ascii="Times New Roman" w:hAnsi="Times New Roman" w:cs="Times New Roman"/>
          <w:sz w:val="28"/>
          <w:szCs w:val="28"/>
        </w:rPr>
        <w:t>а</w:t>
      </w:r>
      <w:r w:rsidRPr="00CD474F">
        <w:rPr>
          <w:rFonts w:ascii="Times New Roman" w:hAnsi="Times New Roman" w:cs="Times New Roman"/>
          <w:sz w:val="28"/>
          <w:szCs w:val="28"/>
        </w:rPr>
        <w:t>.</w:t>
      </w:r>
    </w:p>
    <w:p w:rsidR="00D57254" w:rsidRPr="00054A0D" w:rsidRDefault="00D57254" w:rsidP="00D5725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4F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4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представлена п</w:t>
      </w:r>
      <w:r w:rsidRPr="00054A0D">
        <w:rPr>
          <w:rFonts w:ascii="Times New Roman" w:hAnsi="Times New Roman" w:cs="Times New Roman"/>
          <w:sz w:val="28"/>
          <w:szCs w:val="28"/>
        </w:rPr>
        <w:t>равовая структура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4A0D" w:rsidRPr="00CD474F" w:rsidRDefault="00054A0D" w:rsidP="00256C2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D5725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отображена финансовая структура проекта.</w:t>
      </w:r>
    </w:p>
    <w:p w:rsidR="00A00517" w:rsidRPr="00CD474F" w:rsidRDefault="00CD474F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4F">
        <w:rPr>
          <w:rFonts w:ascii="Times New Roman" w:hAnsi="Times New Roman" w:cs="Times New Roman"/>
          <w:sz w:val="28"/>
          <w:szCs w:val="28"/>
        </w:rPr>
        <w:t>Был проведен расчет чистой приведенной стоимости (</w:t>
      </w:r>
      <w:r w:rsidRPr="00CD474F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CD474F">
        <w:rPr>
          <w:rFonts w:ascii="Times New Roman" w:hAnsi="Times New Roman" w:cs="Times New Roman"/>
          <w:sz w:val="28"/>
          <w:szCs w:val="28"/>
        </w:rPr>
        <w:t>) по формуле (1)</w:t>
      </w:r>
      <w:r w:rsidR="00271FDA">
        <w:rPr>
          <w:rFonts w:ascii="Times New Roman" w:hAnsi="Times New Roman" w:cs="Times New Roman"/>
          <w:sz w:val="28"/>
          <w:szCs w:val="28"/>
        </w:rPr>
        <w:t xml:space="preserve"> </w:t>
      </w:r>
      <w:r w:rsidR="00271FDA" w:rsidRPr="0078401C">
        <w:rPr>
          <w:rFonts w:ascii="Times New Roman" w:hAnsi="Times New Roman" w:cs="Times New Roman"/>
          <w:sz w:val="28"/>
        </w:rPr>
        <w:t>[</w:t>
      </w:r>
      <w:r w:rsidR="00271FDA">
        <w:rPr>
          <w:rFonts w:ascii="Times New Roman" w:hAnsi="Times New Roman" w:cs="Times New Roman"/>
          <w:sz w:val="28"/>
        </w:rPr>
        <w:t>6</w:t>
      </w:r>
      <w:r w:rsidR="00271FDA">
        <w:rPr>
          <w:rFonts w:ascii="Times New Roman" w:hAnsi="Times New Roman" w:cs="Times New Roman"/>
          <w:sz w:val="28"/>
        </w:rPr>
        <w:t xml:space="preserve">, с. </w:t>
      </w:r>
      <w:r w:rsidR="00271FDA">
        <w:rPr>
          <w:rFonts w:ascii="Times New Roman" w:hAnsi="Times New Roman" w:cs="Times New Roman"/>
          <w:sz w:val="28"/>
        </w:rPr>
        <w:t>240</w:t>
      </w:r>
      <w:r w:rsidR="00271FDA" w:rsidRPr="0078401C">
        <w:rPr>
          <w:rFonts w:ascii="Times New Roman" w:hAnsi="Times New Roman" w:cs="Times New Roman"/>
          <w:sz w:val="28"/>
        </w:rPr>
        <w:t>]</w:t>
      </w:r>
      <w:r w:rsidRPr="00CD474F">
        <w:rPr>
          <w:rFonts w:ascii="Times New Roman" w:hAnsi="Times New Roman" w:cs="Times New Roman"/>
          <w:sz w:val="28"/>
          <w:szCs w:val="28"/>
        </w:rPr>
        <w:t>:</w:t>
      </w:r>
    </w:p>
    <w:p w:rsidR="00CD474F" w:rsidRPr="002F7D3C" w:rsidRDefault="007C2C4F" w:rsidP="007C2C4F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                               NPV</m:t>
        </m:r>
        <m:r>
          <w:rPr>
            <w:rFonts w:ascii="Cambria Math" w:eastAsia="Cambria Math" w:hAnsi="Cambria Math" w:cs="Cambria Math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t=0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t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1+R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                                                                    </m:t>
        </m:r>
      </m:oMath>
      <w:r w:rsidRPr="002F7D3C">
        <w:rPr>
          <w:rFonts w:ascii="Times New Roman" w:hAnsi="Times New Roman" w:cs="Times New Roman"/>
          <w:sz w:val="28"/>
          <w:szCs w:val="28"/>
        </w:rPr>
        <w:t>(1)</w:t>
      </w:r>
      <w:r w:rsidR="00FB0790" w:rsidRPr="002F7D3C">
        <w:rPr>
          <w:rFonts w:ascii="Times New Roman" w:hAnsi="Times New Roman" w:cs="Times New Roman"/>
          <w:sz w:val="28"/>
          <w:szCs w:val="28"/>
        </w:rPr>
        <w:t>,</w:t>
      </w:r>
    </w:p>
    <w:p w:rsidR="007C2C4F" w:rsidRPr="002F7D3C" w:rsidRDefault="007C2C4F" w:rsidP="007C2C4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2F7D3C">
        <w:rPr>
          <w:rFonts w:ascii="Times New Roman" w:hAnsi="Times New Roman" w:cs="Times New Roman"/>
          <w:sz w:val="28"/>
          <w:lang w:eastAsia="ru-RU"/>
        </w:rPr>
        <w:t>где n, t – количество временных периодов;</w:t>
      </w:r>
    </w:p>
    <w:p w:rsidR="007C2C4F" w:rsidRPr="002F7D3C" w:rsidRDefault="007C2C4F" w:rsidP="007C2C4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2F7D3C">
        <w:rPr>
          <w:rFonts w:ascii="Times New Roman" w:hAnsi="Times New Roman" w:cs="Times New Roman"/>
          <w:sz w:val="28"/>
          <w:lang w:eastAsia="ru-RU"/>
        </w:rPr>
        <w:t>CF – денежный поток (</w:t>
      </w:r>
      <w:proofErr w:type="spellStart"/>
      <w:r w:rsidRPr="002F7D3C">
        <w:rPr>
          <w:rFonts w:ascii="Times New Roman" w:hAnsi="Times New Roman" w:cs="Times New Roman"/>
          <w:sz w:val="28"/>
          <w:lang w:eastAsia="ru-RU"/>
        </w:rPr>
        <w:t>Cash</w:t>
      </w:r>
      <w:proofErr w:type="spellEnd"/>
      <w:r w:rsidRPr="002F7D3C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2F7D3C">
        <w:rPr>
          <w:rFonts w:ascii="Times New Roman" w:hAnsi="Times New Roman" w:cs="Times New Roman"/>
          <w:sz w:val="28"/>
          <w:lang w:eastAsia="ru-RU"/>
        </w:rPr>
        <w:t>Flow</w:t>
      </w:r>
      <w:proofErr w:type="spellEnd"/>
      <w:r w:rsidRPr="002F7D3C">
        <w:rPr>
          <w:rFonts w:ascii="Times New Roman" w:hAnsi="Times New Roman" w:cs="Times New Roman"/>
          <w:sz w:val="28"/>
          <w:lang w:eastAsia="ru-RU"/>
        </w:rPr>
        <w:t>);</w:t>
      </w:r>
    </w:p>
    <w:p w:rsidR="007C2C4F" w:rsidRPr="007C2C4F" w:rsidRDefault="007C2C4F" w:rsidP="007C2C4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D3C">
        <w:rPr>
          <w:rFonts w:ascii="Times New Roman" w:hAnsi="Times New Roman" w:cs="Times New Roman"/>
          <w:sz w:val="28"/>
          <w:szCs w:val="28"/>
          <w:lang w:eastAsia="ru-RU"/>
        </w:rPr>
        <w:t xml:space="preserve">R – стоимость капитала (ставка дисконтирования, </w:t>
      </w:r>
      <w:proofErr w:type="spellStart"/>
      <w:r w:rsidRPr="002F7D3C">
        <w:rPr>
          <w:rFonts w:ascii="Times New Roman" w:hAnsi="Times New Roman" w:cs="Times New Roman"/>
          <w:sz w:val="28"/>
          <w:szCs w:val="28"/>
          <w:lang w:eastAsia="ru-RU"/>
        </w:rPr>
        <w:t>Rate</w:t>
      </w:r>
      <w:proofErr w:type="spellEnd"/>
      <w:r w:rsidRPr="002F7D3C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7C2C4F" w:rsidRDefault="007C2C4F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NPV</m:t>
          </m:r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nary>
            <m:naryPr>
              <m:chr m:val="∑"/>
              <m:grow m:val="1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t=0</m:t>
              </m:r>
            </m:sub>
            <m:sup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459</m:t>
                  </m:r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t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1+0,16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26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=208,6 млн. руб.</m:t>
              </m:r>
            </m:e>
          </m:nary>
        </m:oMath>
      </m:oMathPara>
    </w:p>
    <w:p w:rsidR="007C2C4F" w:rsidRDefault="007C2C4F" w:rsidP="001B4A18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106F0" w:rsidRPr="001B4A18" w:rsidRDefault="001B4A18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4A18">
        <w:rPr>
          <w:rFonts w:ascii="Times New Roman" w:hAnsi="Times New Roman" w:cs="Times New Roman"/>
          <w:sz w:val="28"/>
          <w:szCs w:val="28"/>
        </w:rPr>
        <w:t>О</w:t>
      </w:r>
      <w:r w:rsidR="00C106F0" w:rsidRPr="001B4A18">
        <w:rPr>
          <w:rFonts w:ascii="Times New Roman" w:hAnsi="Times New Roman" w:cs="Times New Roman"/>
          <w:sz w:val="28"/>
          <w:szCs w:val="28"/>
        </w:rPr>
        <w:t>тветственност</w:t>
      </w:r>
      <w:r w:rsidRPr="001B4A18">
        <w:rPr>
          <w:rFonts w:ascii="Times New Roman" w:hAnsi="Times New Roman" w:cs="Times New Roman"/>
          <w:sz w:val="28"/>
          <w:szCs w:val="28"/>
        </w:rPr>
        <w:t>ь</w:t>
      </w:r>
      <w:r w:rsidR="00C106F0" w:rsidRPr="001B4A18">
        <w:rPr>
          <w:rFonts w:ascii="Times New Roman" w:hAnsi="Times New Roman" w:cs="Times New Roman"/>
          <w:sz w:val="28"/>
          <w:szCs w:val="28"/>
        </w:rPr>
        <w:t xml:space="preserve"> </w:t>
      </w:r>
      <w:r w:rsidRPr="001B4A18">
        <w:rPr>
          <w:rFonts w:ascii="Times New Roman" w:hAnsi="Times New Roman" w:cs="Times New Roman"/>
          <w:sz w:val="28"/>
          <w:szCs w:val="28"/>
        </w:rPr>
        <w:t xml:space="preserve"> распределена</w:t>
      </w:r>
      <w:proofErr w:type="gramEnd"/>
      <w:r w:rsidRPr="001B4A18">
        <w:rPr>
          <w:rFonts w:ascii="Times New Roman" w:hAnsi="Times New Roman" w:cs="Times New Roman"/>
          <w:sz w:val="28"/>
          <w:szCs w:val="28"/>
        </w:rPr>
        <w:t xml:space="preserve"> равнозначно для обеих сторон. </w:t>
      </w:r>
    </w:p>
    <w:p w:rsidR="00C106F0" w:rsidRPr="002D2454" w:rsidRDefault="00C106F0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454">
        <w:rPr>
          <w:rFonts w:ascii="Times New Roman" w:hAnsi="Times New Roman" w:cs="Times New Roman"/>
          <w:b/>
          <w:sz w:val="28"/>
          <w:szCs w:val="28"/>
        </w:rPr>
        <w:t>2.</w:t>
      </w:r>
      <w:r w:rsidR="00630D2E">
        <w:rPr>
          <w:rFonts w:ascii="Times New Roman" w:hAnsi="Times New Roman" w:cs="Times New Roman"/>
          <w:b/>
          <w:sz w:val="28"/>
          <w:szCs w:val="28"/>
        </w:rPr>
        <w:t>2</w:t>
      </w:r>
      <w:r w:rsidRPr="002D2454">
        <w:rPr>
          <w:rFonts w:ascii="Times New Roman" w:hAnsi="Times New Roman" w:cs="Times New Roman"/>
          <w:b/>
          <w:sz w:val="28"/>
          <w:szCs w:val="28"/>
        </w:rPr>
        <w:t>. Оценка рисков реализации проекта</w:t>
      </w:r>
    </w:p>
    <w:p w:rsidR="00C106F0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86A71" w:rsidRPr="00186A71" w:rsidRDefault="00186A71" w:rsidP="00186A7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71">
        <w:rPr>
          <w:rFonts w:ascii="Times New Roman" w:hAnsi="Times New Roman" w:cs="Times New Roman"/>
          <w:sz w:val="28"/>
          <w:szCs w:val="28"/>
        </w:rPr>
        <w:t>Реализация проекта в форме государственно-частного партнерства должна обеспечить взаи</w:t>
      </w:r>
      <w:r>
        <w:rPr>
          <w:rFonts w:ascii="Times New Roman" w:hAnsi="Times New Roman" w:cs="Times New Roman"/>
          <w:sz w:val="28"/>
          <w:szCs w:val="28"/>
        </w:rPr>
        <w:t xml:space="preserve">мную выгоду для </w:t>
      </w:r>
      <w:r w:rsidRPr="00186A71">
        <w:rPr>
          <w:rFonts w:ascii="Times New Roman" w:hAnsi="Times New Roman" w:cs="Times New Roman"/>
          <w:sz w:val="28"/>
          <w:szCs w:val="28"/>
        </w:rPr>
        <w:t xml:space="preserve">обеих сторон, участвующих в </w:t>
      </w:r>
      <w:r>
        <w:rPr>
          <w:rFonts w:ascii="Times New Roman" w:hAnsi="Times New Roman" w:cs="Times New Roman"/>
          <w:sz w:val="28"/>
          <w:szCs w:val="28"/>
        </w:rPr>
        <w:t>проекте</w:t>
      </w:r>
      <w:r w:rsidRPr="00186A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т.е. как для государства, так и для </w:t>
      </w:r>
      <w:r w:rsidRPr="00186A71">
        <w:rPr>
          <w:rFonts w:ascii="Times New Roman" w:hAnsi="Times New Roman" w:cs="Times New Roman"/>
          <w:sz w:val="28"/>
          <w:szCs w:val="28"/>
        </w:rPr>
        <w:t xml:space="preserve">частного </w:t>
      </w:r>
      <w:r>
        <w:rPr>
          <w:rFonts w:ascii="Times New Roman" w:hAnsi="Times New Roman" w:cs="Times New Roman"/>
          <w:sz w:val="28"/>
          <w:szCs w:val="28"/>
        </w:rPr>
        <w:t>сектора</w:t>
      </w:r>
      <w:r w:rsidRPr="00186A71">
        <w:rPr>
          <w:rFonts w:ascii="Times New Roman" w:hAnsi="Times New Roman" w:cs="Times New Roman"/>
          <w:sz w:val="28"/>
          <w:szCs w:val="28"/>
        </w:rPr>
        <w:t>.</w:t>
      </w:r>
    </w:p>
    <w:p w:rsidR="00186A71" w:rsidRPr="00186A71" w:rsidRDefault="00186A71" w:rsidP="00186A7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71">
        <w:rPr>
          <w:rFonts w:ascii="Times New Roman" w:hAnsi="Times New Roman" w:cs="Times New Roman"/>
          <w:sz w:val="28"/>
          <w:szCs w:val="28"/>
        </w:rPr>
        <w:t>Отметим, что часть проектов государственно-частного парт</w:t>
      </w:r>
      <w:r>
        <w:rPr>
          <w:rFonts w:ascii="Times New Roman" w:hAnsi="Times New Roman" w:cs="Times New Roman"/>
          <w:sz w:val="28"/>
          <w:szCs w:val="28"/>
        </w:rPr>
        <w:t xml:space="preserve">нерства время попадает </w:t>
      </w:r>
      <w:r w:rsidRPr="00186A71">
        <w:rPr>
          <w:rFonts w:ascii="Times New Roman" w:hAnsi="Times New Roman" w:cs="Times New Roman"/>
          <w:sz w:val="28"/>
          <w:szCs w:val="28"/>
        </w:rPr>
        <w:t>под необходимое и дополнительн</w:t>
      </w:r>
      <w:r>
        <w:rPr>
          <w:rFonts w:ascii="Times New Roman" w:hAnsi="Times New Roman" w:cs="Times New Roman"/>
          <w:sz w:val="28"/>
          <w:szCs w:val="28"/>
        </w:rPr>
        <w:t xml:space="preserve">ое государственное регулирование.  </w:t>
      </w:r>
      <w:r w:rsidRPr="00186A71">
        <w:rPr>
          <w:rFonts w:ascii="Times New Roman" w:hAnsi="Times New Roman" w:cs="Times New Roman"/>
          <w:sz w:val="28"/>
          <w:szCs w:val="28"/>
        </w:rPr>
        <w:t>Таким образом, окончательный вариант финансовой модели для данного проекта государственно-частного партнерства может быть сформирован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A71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186A71">
        <w:rPr>
          <w:rFonts w:ascii="Times New Roman" w:hAnsi="Times New Roman" w:cs="Times New Roman"/>
          <w:sz w:val="28"/>
          <w:szCs w:val="28"/>
        </w:rPr>
        <w:lastRenderedPageBreak/>
        <w:t>того, как цены/тарифы на произведенные товары/услуги будут согласованы с соответствующими регулирующими органами.</w:t>
      </w:r>
    </w:p>
    <w:p w:rsidR="00186A71" w:rsidRPr="00186A71" w:rsidRDefault="00186A71" w:rsidP="00186A7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71">
        <w:rPr>
          <w:rFonts w:ascii="Times New Roman" w:hAnsi="Times New Roman" w:cs="Times New Roman"/>
          <w:sz w:val="28"/>
          <w:szCs w:val="28"/>
        </w:rPr>
        <w:t>Кроме того, соглашением о государственно-частном партнерстве может быть плата, взимаемая частным партнером с государст</w:t>
      </w:r>
      <w:r>
        <w:rPr>
          <w:rFonts w:ascii="Times New Roman" w:hAnsi="Times New Roman" w:cs="Times New Roman"/>
          <w:sz w:val="28"/>
          <w:szCs w:val="28"/>
        </w:rPr>
        <w:t xml:space="preserve">венного </w:t>
      </w:r>
      <w:r w:rsidRPr="00186A71">
        <w:rPr>
          <w:rFonts w:ascii="Times New Roman" w:hAnsi="Times New Roman" w:cs="Times New Roman"/>
          <w:sz w:val="28"/>
          <w:szCs w:val="28"/>
        </w:rPr>
        <w:t>партнера во время эксплуатации и (или) обслуживания объекта соглашения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86A71">
        <w:rPr>
          <w:rFonts w:ascii="Times New Roman" w:hAnsi="Times New Roman" w:cs="Times New Roman"/>
          <w:sz w:val="28"/>
          <w:szCs w:val="28"/>
        </w:rPr>
        <w:t>Введение такой оплаты может быть предусмотрено как в течение всего срока службы услуги и/или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A71">
        <w:rPr>
          <w:rFonts w:ascii="Times New Roman" w:hAnsi="Times New Roman" w:cs="Times New Roman"/>
          <w:sz w:val="28"/>
          <w:szCs w:val="28"/>
        </w:rPr>
        <w:t xml:space="preserve">обслуживания объекта соглашения, так и в течение определенных периодов его эксплуатации и/или </w:t>
      </w:r>
      <w:proofErr w:type="gramStart"/>
      <w:r w:rsidRPr="00186A71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FDA">
        <w:rPr>
          <w:rFonts w:ascii="Times New Roman" w:hAnsi="Times New Roman" w:cs="Times New Roman"/>
          <w:sz w:val="28"/>
          <w:szCs w:val="28"/>
        </w:rPr>
        <w:t xml:space="preserve"> </w:t>
      </w:r>
      <w:r w:rsidR="00271FDA" w:rsidRPr="0078401C">
        <w:rPr>
          <w:rFonts w:ascii="Times New Roman" w:hAnsi="Times New Roman" w:cs="Times New Roman"/>
          <w:sz w:val="28"/>
        </w:rPr>
        <w:t>[</w:t>
      </w:r>
      <w:proofErr w:type="gramEnd"/>
      <w:r w:rsidR="00271FDA">
        <w:rPr>
          <w:rFonts w:ascii="Times New Roman" w:hAnsi="Times New Roman" w:cs="Times New Roman"/>
          <w:sz w:val="28"/>
        </w:rPr>
        <w:t>7</w:t>
      </w:r>
      <w:r w:rsidR="00271FDA">
        <w:rPr>
          <w:rFonts w:ascii="Times New Roman" w:hAnsi="Times New Roman" w:cs="Times New Roman"/>
          <w:sz w:val="28"/>
        </w:rPr>
        <w:t xml:space="preserve">, с. </w:t>
      </w:r>
      <w:r w:rsidR="00271FDA">
        <w:rPr>
          <w:rFonts w:ascii="Times New Roman" w:hAnsi="Times New Roman" w:cs="Times New Roman"/>
          <w:sz w:val="28"/>
        </w:rPr>
        <w:t>90</w:t>
      </w:r>
      <w:r w:rsidR="00271FDA" w:rsidRPr="0078401C">
        <w:rPr>
          <w:rFonts w:ascii="Times New Roman" w:hAnsi="Times New Roman" w:cs="Times New Roman"/>
          <w:sz w:val="28"/>
        </w:rPr>
        <w:t>]</w:t>
      </w:r>
      <w:r w:rsidR="00271FDA">
        <w:rPr>
          <w:rFonts w:ascii="Times New Roman" w:hAnsi="Times New Roman" w:cs="Times New Roman"/>
          <w:sz w:val="28"/>
        </w:rPr>
        <w:t>.</w:t>
      </w:r>
    </w:p>
    <w:p w:rsidR="000A1A92" w:rsidRDefault="000A1A92" w:rsidP="00186A7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выделить следующие риски.</w:t>
      </w:r>
    </w:p>
    <w:p w:rsidR="000A1A92" w:rsidRDefault="000A1A92" w:rsidP="000A1A9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92">
        <w:rPr>
          <w:rFonts w:ascii="Times New Roman" w:hAnsi="Times New Roman" w:cs="Times New Roman"/>
          <w:sz w:val="28"/>
          <w:szCs w:val="28"/>
        </w:rPr>
        <w:t>Чтобы быть успешными, проекты должны быть поддержаны сильной политической в</w:t>
      </w:r>
      <w:r>
        <w:rPr>
          <w:rFonts w:ascii="Times New Roman" w:hAnsi="Times New Roman" w:cs="Times New Roman"/>
          <w:sz w:val="28"/>
          <w:szCs w:val="28"/>
        </w:rPr>
        <w:t xml:space="preserve">ластью </w:t>
      </w:r>
      <w:r w:rsidRPr="000A1A92">
        <w:rPr>
          <w:rFonts w:ascii="Times New Roman" w:hAnsi="Times New Roman" w:cs="Times New Roman"/>
          <w:sz w:val="28"/>
          <w:szCs w:val="28"/>
        </w:rPr>
        <w:t>на всех уровнях правительства.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Это включает в себя поддержку со стороны законодательной и исполнительной ветвей власти, а также широкой общественности.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Отсутствие политической приверженности является одним из важнейших рисков на этапе разработки проекта. Это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привести к тому, что потенциальные частные партнеры выйдут из проекта, если возникнут опасения, связанные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определенностью условий инвестирования.</w:t>
      </w:r>
    </w:p>
    <w:p w:rsidR="000A1A92" w:rsidRPr="000A1A92" w:rsidRDefault="000A1A92" w:rsidP="000A1A9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стоить учитывать риски, связанные с земельным участком. </w:t>
      </w:r>
      <w:r w:rsidRPr="000A1A92">
        <w:rPr>
          <w:rFonts w:ascii="Times New Roman" w:hAnsi="Times New Roman" w:cs="Times New Roman"/>
          <w:sz w:val="28"/>
          <w:szCs w:val="28"/>
        </w:rPr>
        <w:t>Могут возникнуть про</w:t>
      </w:r>
      <w:r>
        <w:rPr>
          <w:rFonts w:ascii="Times New Roman" w:hAnsi="Times New Roman" w:cs="Times New Roman"/>
          <w:sz w:val="28"/>
          <w:szCs w:val="28"/>
        </w:rPr>
        <w:t xml:space="preserve">блемы, связанные с пригодностью </w:t>
      </w:r>
      <w:r w:rsidRPr="000A1A92">
        <w:rPr>
          <w:rFonts w:ascii="Times New Roman" w:hAnsi="Times New Roman" w:cs="Times New Roman"/>
          <w:sz w:val="28"/>
          <w:szCs w:val="28"/>
        </w:rPr>
        <w:t>участка, включая загрязнение окружающей среды, плохие геологические условия и археологические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находки. Отношения с сообществом также могут привести к возникновению рисков на объекте, если существует значительная враждебность местных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жителей по отношению к проекту. В этих случаях риск объекта становится тесно связанным с политическим риском, поскольку местная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оппозиция проекту может поставить под угрозу его политическую поддержку.</w:t>
      </w:r>
    </w:p>
    <w:p w:rsidR="000A1A92" w:rsidRDefault="00271FDA" w:rsidP="000A1A9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A1A92" w:rsidRPr="000A1A92">
        <w:rPr>
          <w:rFonts w:ascii="Times New Roman" w:hAnsi="Times New Roman" w:cs="Times New Roman"/>
          <w:sz w:val="28"/>
          <w:szCs w:val="28"/>
        </w:rPr>
        <w:t>Проблемы, связанные с отношениями с сообществом, также могут привести к риску приобретения права проезда или усу</w:t>
      </w:r>
      <w:r w:rsidR="000A1A92">
        <w:rPr>
          <w:rFonts w:ascii="Times New Roman" w:hAnsi="Times New Roman" w:cs="Times New Roman"/>
          <w:sz w:val="28"/>
          <w:szCs w:val="28"/>
        </w:rPr>
        <w:t xml:space="preserve">губить его. В некоторых случаях </w:t>
      </w:r>
      <w:r w:rsidR="000A1A92" w:rsidRPr="000A1A92">
        <w:rPr>
          <w:rFonts w:ascii="Times New Roman" w:hAnsi="Times New Roman" w:cs="Times New Roman"/>
          <w:sz w:val="28"/>
          <w:szCs w:val="28"/>
        </w:rPr>
        <w:t>государственное учреждение берет на себя ответственность за приобретение требуемой земли, или земля будет</w:t>
      </w:r>
      <w:r w:rsidR="000A1A92">
        <w:rPr>
          <w:rFonts w:ascii="Times New Roman" w:hAnsi="Times New Roman" w:cs="Times New Roman"/>
          <w:sz w:val="28"/>
          <w:szCs w:val="28"/>
        </w:rPr>
        <w:t xml:space="preserve"> </w:t>
      </w:r>
      <w:r w:rsidR="000A1A92" w:rsidRPr="000A1A92">
        <w:rPr>
          <w:rFonts w:ascii="Times New Roman" w:hAnsi="Times New Roman" w:cs="Times New Roman"/>
          <w:sz w:val="28"/>
          <w:szCs w:val="28"/>
        </w:rPr>
        <w:t>федеральной или государственной собственностью. Однако иногда субъекту частного сектора приходится приобретать землю</w:t>
      </w:r>
      <w:r w:rsidR="000A1A92">
        <w:rPr>
          <w:rFonts w:ascii="Times New Roman" w:hAnsi="Times New Roman" w:cs="Times New Roman"/>
          <w:sz w:val="28"/>
          <w:szCs w:val="28"/>
        </w:rPr>
        <w:t xml:space="preserve"> </w:t>
      </w:r>
      <w:r w:rsidR="000A1A92" w:rsidRPr="000A1A92">
        <w:rPr>
          <w:rFonts w:ascii="Times New Roman" w:hAnsi="Times New Roman" w:cs="Times New Roman"/>
          <w:sz w:val="28"/>
          <w:szCs w:val="28"/>
        </w:rPr>
        <w:t xml:space="preserve">(например, Даллес </w:t>
      </w:r>
      <w:proofErr w:type="spellStart"/>
      <w:r w:rsidR="000A1A92" w:rsidRPr="000A1A92">
        <w:rPr>
          <w:rFonts w:ascii="Times New Roman" w:hAnsi="Times New Roman" w:cs="Times New Roman"/>
          <w:sz w:val="28"/>
          <w:szCs w:val="28"/>
        </w:rPr>
        <w:t>Гринуэй</w:t>
      </w:r>
      <w:proofErr w:type="spellEnd"/>
      <w:r w:rsidR="000A1A92" w:rsidRPr="000A1A92">
        <w:rPr>
          <w:rFonts w:ascii="Times New Roman" w:hAnsi="Times New Roman" w:cs="Times New Roman"/>
          <w:sz w:val="28"/>
          <w:szCs w:val="28"/>
        </w:rPr>
        <w:t xml:space="preserve"> в Вирджинии), что допускает возможность роста, </w:t>
      </w:r>
      <w:r w:rsidR="000A1A92" w:rsidRPr="000A1A92">
        <w:rPr>
          <w:rFonts w:ascii="Times New Roman" w:hAnsi="Times New Roman" w:cs="Times New Roman"/>
          <w:sz w:val="28"/>
          <w:szCs w:val="28"/>
        </w:rPr>
        <w:lastRenderedPageBreak/>
        <w:t>связанного с недвижимостью,</w:t>
      </w:r>
      <w:r w:rsidR="000A1A92">
        <w:rPr>
          <w:rFonts w:ascii="Times New Roman" w:hAnsi="Times New Roman" w:cs="Times New Roman"/>
          <w:sz w:val="28"/>
          <w:szCs w:val="28"/>
        </w:rPr>
        <w:t xml:space="preserve"> </w:t>
      </w:r>
      <w:r w:rsidR="000A1A92" w:rsidRPr="000A1A92">
        <w:rPr>
          <w:rFonts w:ascii="Times New Roman" w:hAnsi="Times New Roman" w:cs="Times New Roman"/>
          <w:sz w:val="28"/>
          <w:szCs w:val="28"/>
        </w:rPr>
        <w:t>но также увеличивает риск для частного сектора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401C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, с. </w:t>
      </w:r>
      <w:r>
        <w:rPr>
          <w:rFonts w:ascii="Times New Roman" w:hAnsi="Times New Roman" w:cs="Times New Roman"/>
          <w:sz w:val="28"/>
        </w:rPr>
        <w:t>22</w:t>
      </w:r>
      <w:r w:rsidRPr="0078401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0A1A92" w:rsidRDefault="000A1A92" w:rsidP="000A1A9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92">
        <w:rPr>
          <w:rFonts w:ascii="Times New Roman" w:hAnsi="Times New Roman" w:cs="Times New Roman"/>
          <w:sz w:val="28"/>
          <w:szCs w:val="28"/>
        </w:rPr>
        <w:t>Успешное развитие проектов связано со способностью организации частного секто</w:t>
      </w:r>
      <w:r>
        <w:rPr>
          <w:rFonts w:ascii="Times New Roman" w:hAnsi="Times New Roman" w:cs="Times New Roman"/>
          <w:sz w:val="28"/>
          <w:szCs w:val="28"/>
        </w:rPr>
        <w:t xml:space="preserve">ра </w:t>
      </w:r>
      <w:r w:rsidRPr="000A1A92">
        <w:rPr>
          <w:rFonts w:ascii="Times New Roman" w:hAnsi="Times New Roman" w:cs="Times New Roman"/>
          <w:sz w:val="28"/>
          <w:szCs w:val="28"/>
        </w:rPr>
        <w:t>получать необходимые федеральные, государственные и местные разрешения. Проблемы с разрешением, возникающие из-за недостаточной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готовности или трудностей, вызванных разработкой проекта, могут привести к значительным задержкам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дополнительным расходам. Как и в случае с вопросами, связанными с участком, государственные учреждения и партнеры из частного сектора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92">
        <w:rPr>
          <w:rFonts w:ascii="Times New Roman" w:hAnsi="Times New Roman" w:cs="Times New Roman"/>
          <w:sz w:val="28"/>
          <w:szCs w:val="28"/>
        </w:rPr>
        <w:t>в разной степени разделить ответственность за выдачу разрешений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1A92" w:rsidRDefault="00271FDA" w:rsidP="000A1A9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A1A92" w:rsidRPr="000A1A92">
        <w:rPr>
          <w:rFonts w:ascii="Times New Roman" w:hAnsi="Times New Roman" w:cs="Times New Roman"/>
          <w:sz w:val="28"/>
          <w:szCs w:val="28"/>
        </w:rPr>
        <w:t>Проблемы</w:t>
      </w:r>
      <w:r w:rsidR="000A1A92">
        <w:rPr>
          <w:rFonts w:ascii="Times New Roman" w:hAnsi="Times New Roman" w:cs="Times New Roman"/>
          <w:sz w:val="28"/>
          <w:szCs w:val="28"/>
        </w:rPr>
        <w:t xml:space="preserve"> с закупками могут быть вызваны </w:t>
      </w:r>
      <w:r w:rsidR="000A1A92" w:rsidRPr="000A1A92">
        <w:rPr>
          <w:rFonts w:ascii="Times New Roman" w:hAnsi="Times New Roman" w:cs="Times New Roman"/>
          <w:sz w:val="28"/>
          <w:szCs w:val="28"/>
        </w:rPr>
        <w:t>общими рыночными условиями, но чаще всего они возникают из-за недостатков в разработке процесса закупок</w:t>
      </w:r>
      <w:r w:rsidR="000A1A92">
        <w:rPr>
          <w:rFonts w:ascii="Times New Roman" w:hAnsi="Times New Roman" w:cs="Times New Roman"/>
          <w:sz w:val="28"/>
          <w:szCs w:val="28"/>
        </w:rPr>
        <w:t xml:space="preserve"> </w:t>
      </w:r>
      <w:r w:rsidR="000A1A92" w:rsidRPr="000A1A92">
        <w:rPr>
          <w:rFonts w:ascii="Times New Roman" w:hAnsi="Times New Roman" w:cs="Times New Roman"/>
          <w:sz w:val="28"/>
          <w:szCs w:val="28"/>
        </w:rPr>
        <w:t>или неподходящих структур проекта/ожиданий передачи рисков. Важно, чтобы государственные</w:t>
      </w:r>
      <w:r w:rsidR="000A1A92">
        <w:rPr>
          <w:rFonts w:ascii="Times New Roman" w:hAnsi="Times New Roman" w:cs="Times New Roman"/>
          <w:sz w:val="28"/>
          <w:szCs w:val="28"/>
        </w:rPr>
        <w:t xml:space="preserve"> </w:t>
      </w:r>
      <w:r w:rsidR="000A1A92" w:rsidRPr="000A1A92">
        <w:rPr>
          <w:rFonts w:ascii="Times New Roman" w:hAnsi="Times New Roman" w:cs="Times New Roman"/>
          <w:sz w:val="28"/>
          <w:szCs w:val="28"/>
        </w:rPr>
        <w:t>учреждения не были ограничены в своей практике закупок нормативными актами, требующими, чтобы они присуждали</w:t>
      </w:r>
      <w:r w:rsidR="000A1A92">
        <w:rPr>
          <w:rFonts w:ascii="Times New Roman" w:hAnsi="Times New Roman" w:cs="Times New Roman"/>
          <w:sz w:val="28"/>
          <w:szCs w:val="28"/>
        </w:rPr>
        <w:t xml:space="preserve"> </w:t>
      </w:r>
      <w:r w:rsidR="000A1A92" w:rsidRPr="000A1A92">
        <w:rPr>
          <w:rFonts w:ascii="Times New Roman" w:hAnsi="Times New Roman" w:cs="Times New Roman"/>
          <w:sz w:val="28"/>
          <w:szCs w:val="28"/>
        </w:rPr>
        <w:t>контракты с участником, предложившим самую низкую цену, а не с участником, предложившим лучшую цену.</w:t>
      </w:r>
      <w:r w:rsidR="000A1A92">
        <w:rPr>
          <w:rFonts w:ascii="Times New Roman" w:hAnsi="Times New Roman" w:cs="Times New Roman"/>
          <w:sz w:val="28"/>
          <w:szCs w:val="28"/>
        </w:rPr>
        <w:t xml:space="preserve"> Перечисленные риски являются неисчерпывающими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401C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, с. </w:t>
      </w:r>
      <w:r>
        <w:rPr>
          <w:rFonts w:ascii="Times New Roman" w:hAnsi="Times New Roman" w:cs="Times New Roman"/>
          <w:sz w:val="28"/>
        </w:rPr>
        <w:t>53</w:t>
      </w:r>
      <w:r w:rsidRPr="0078401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401099" w:rsidRDefault="00186A71" w:rsidP="00186A7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о</w:t>
      </w:r>
      <w:r w:rsidR="00401099" w:rsidRPr="00401099">
        <w:rPr>
          <w:rFonts w:ascii="Times New Roman" w:hAnsi="Times New Roman" w:cs="Times New Roman"/>
          <w:sz w:val="28"/>
          <w:szCs w:val="28"/>
        </w:rPr>
        <w:t xml:space="preserve">чень важно учесть имеющиеся риски при реализации будущего проекта, чтобы максимально быть готовым </w:t>
      </w:r>
      <w:proofErr w:type="gramStart"/>
      <w:r w:rsidR="00401099" w:rsidRPr="00401099">
        <w:rPr>
          <w:rFonts w:ascii="Times New Roman" w:hAnsi="Times New Roman" w:cs="Times New Roman"/>
          <w:sz w:val="28"/>
          <w:szCs w:val="28"/>
        </w:rPr>
        <w:t>к осуществлении</w:t>
      </w:r>
      <w:proofErr w:type="gramEnd"/>
      <w:r w:rsidR="00401099" w:rsidRPr="00401099">
        <w:rPr>
          <w:rFonts w:ascii="Times New Roman" w:hAnsi="Times New Roman" w:cs="Times New Roman"/>
          <w:sz w:val="28"/>
          <w:szCs w:val="28"/>
        </w:rPr>
        <w:t xml:space="preserve"> мероприятий по их устранению или значительному снижению на</w:t>
      </w:r>
      <w:r w:rsidR="004010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099" w:rsidRPr="00401099">
        <w:rPr>
          <w:rFonts w:ascii="Times New Roman" w:hAnsi="Times New Roman" w:cs="Times New Roman"/>
          <w:sz w:val="28"/>
          <w:szCs w:val="28"/>
        </w:rPr>
        <w:t>объект деятельности и проект.</w:t>
      </w:r>
    </w:p>
    <w:p w:rsidR="00401099" w:rsidRDefault="00401099" w:rsidP="00401099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B0790">
        <w:rPr>
          <w:rFonts w:ascii="Times New Roman" w:hAnsi="Times New Roman" w:cs="Times New Roman"/>
          <w:sz w:val="28"/>
          <w:szCs w:val="28"/>
        </w:rPr>
        <w:t xml:space="preserve"> приложении</w:t>
      </w:r>
      <w:proofErr w:type="gramEnd"/>
      <w:r w:rsidR="00FB0790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отобразим </w:t>
      </w:r>
      <w:r w:rsidRPr="00401099">
        <w:rPr>
          <w:rFonts w:ascii="Times New Roman" w:hAnsi="Times New Roman" w:cs="Times New Roman"/>
          <w:sz w:val="28"/>
          <w:szCs w:val="28"/>
        </w:rPr>
        <w:t>риски реализации проекта.</w:t>
      </w:r>
    </w:p>
    <w:p w:rsidR="00256C27" w:rsidRDefault="00221E39" w:rsidP="00A0051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риски присущи как публичному, так и частному партнерам.</w:t>
      </w:r>
    </w:p>
    <w:p w:rsidR="00A00517" w:rsidRDefault="00A00517" w:rsidP="00A0051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517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6E7630">
        <w:rPr>
          <w:rFonts w:ascii="Times New Roman" w:hAnsi="Times New Roman" w:cs="Times New Roman"/>
          <w:sz w:val="28"/>
          <w:szCs w:val="28"/>
        </w:rPr>
        <w:t>2</w:t>
      </w:r>
      <w:r w:rsidRPr="00A00517">
        <w:rPr>
          <w:rFonts w:ascii="Times New Roman" w:hAnsi="Times New Roman" w:cs="Times New Roman"/>
          <w:sz w:val="28"/>
          <w:szCs w:val="28"/>
        </w:rPr>
        <w:t xml:space="preserve"> представим социально-экономический эффект от реализации проекта.</w:t>
      </w:r>
    </w:p>
    <w:p w:rsidR="00271FDA" w:rsidRDefault="00271FDA" w:rsidP="00D57254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71FDA" w:rsidRDefault="00271FDA" w:rsidP="00D57254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71FDA" w:rsidRDefault="00271FDA" w:rsidP="00D57254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71FDA" w:rsidRDefault="00271FDA" w:rsidP="00D57254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57254" w:rsidRDefault="00D57254" w:rsidP="00D57254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47531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E7630">
        <w:rPr>
          <w:rFonts w:ascii="Times New Roman" w:hAnsi="Times New Roman" w:cs="Times New Roman"/>
          <w:sz w:val="28"/>
          <w:szCs w:val="28"/>
        </w:rPr>
        <w:t>2</w:t>
      </w:r>
    </w:p>
    <w:p w:rsidR="00D57254" w:rsidRDefault="00D57254" w:rsidP="00D5725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00517">
        <w:rPr>
          <w:rFonts w:ascii="Times New Roman" w:hAnsi="Times New Roman" w:cs="Times New Roman"/>
          <w:sz w:val="28"/>
          <w:szCs w:val="28"/>
        </w:rPr>
        <w:t>оциально-экономическ</w:t>
      </w:r>
      <w:r>
        <w:rPr>
          <w:rFonts w:ascii="Times New Roman" w:hAnsi="Times New Roman" w:cs="Times New Roman"/>
          <w:sz w:val="28"/>
          <w:szCs w:val="28"/>
        </w:rPr>
        <w:t>ий эффект от реализации проекта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175CF" w:rsidTr="00A175CF">
        <w:tc>
          <w:tcPr>
            <w:tcW w:w="4814" w:type="dxa"/>
          </w:tcPr>
          <w:p w:rsidR="00A175CF" w:rsidRPr="00A175CF" w:rsidRDefault="00A175CF" w:rsidP="00A175C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</w:tc>
        <w:tc>
          <w:tcPr>
            <w:tcW w:w="4814" w:type="dxa"/>
          </w:tcPr>
          <w:p w:rsidR="00A175CF" w:rsidRPr="00A175CF" w:rsidRDefault="00A175CF" w:rsidP="00A175C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Характеристика</w:t>
            </w:r>
          </w:p>
        </w:tc>
      </w:tr>
      <w:tr w:rsidR="00A175CF" w:rsidTr="00A175CF">
        <w:tc>
          <w:tcPr>
            <w:tcW w:w="4814" w:type="dxa"/>
          </w:tcPr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Развитие массового спорта</w:t>
            </w:r>
          </w:p>
        </w:tc>
        <w:tc>
          <w:tcPr>
            <w:tcW w:w="4814" w:type="dxa"/>
          </w:tcPr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Повышение уровня доступности спорта для населения.</w:t>
            </w:r>
          </w:p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 xml:space="preserve">Рост процента населения г. Омска, занимающегося спортом </w:t>
            </w:r>
          </w:p>
        </w:tc>
      </w:tr>
      <w:tr w:rsidR="00A175CF" w:rsidTr="00A175CF">
        <w:tc>
          <w:tcPr>
            <w:tcW w:w="4814" w:type="dxa"/>
          </w:tcPr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Социальная эффективность</w:t>
            </w:r>
          </w:p>
        </w:tc>
        <w:tc>
          <w:tcPr>
            <w:tcW w:w="4814" w:type="dxa"/>
          </w:tcPr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Улучшение состояния здоровья населения.</w:t>
            </w:r>
          </w:p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Повышение уровня занятости населения</w:t>
            </w:r>
          </w:p>
        </w:tc>
      </w:tr>
      <w:tr w:rsidR="00A175CF" w:rsidTr="00A175CF">
        <w:tc>
          <w:tcPr>
            <w:tcW w:w="4814" w:type="dxa"/>
          </w:tcPr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Экономическая эффективность</w:t>
            </w:r>
          </w:p>
        </w:tc>
        <w:tc>
          <w:tcPr>
            <w:tcW w:w="4814" w:type="dxa"/>
          </w:tcPr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Привлечение частных инвестиций.</w:t>
            </w:r>
          </w:p>
          <w:p w:rsidR="00A175CF" w:rsidRPr="00A175CF" w:rsidRDefault="00A175CF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5CF">
              <w:rPr>
                <w:rFonts w:ascii="Times New Roman" w:hAnsi="Times New Roman" w:cs="Times New Roman"/>
                <w:sz w:val="24"/>
                <w:szCs w:val="28"/>
              </w:rPr>
              <w:t>Рост налоговых поступлений в бюджеты всех уровней</w:t>
            </w:r>
          </w:p>
        </w:tc>
      </w:tr>
    </w:tbl>
    <w:p w:rsidR="006F1D39" w:rsidRDefault="006F1D39" w:rsidP="00A0051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D40" w:rsidRPr="00A00517" w:rsidRDefault="00E91D40" w:rsidP="00A0051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Резюме проекта </w:t>
      </w:r>
      <w:r w:rsidR="00D57254">
        <w:rPr>
          <w:rFonts w:ascii="Times New Roman" w:hAnsi="Times New Roman" w:cs="Times New Roman"/>
          <w:sz w:val="28"/>
          <w:szCs w:val="28"/>
        </w:rPr>
        <w:t xml:space="preserve">и схема реализации </w:t>
      </w:r>
      <w:r>
        <w:rPr>
          <w:rFonts w:ascii="Times New Roman" w:hAnsi="Times New Roman" w:cs="Times New Roman"/>
          <w:sz w:val="28"/>
          <w:szCs w:val="28"/>
        </w:rPr>
        <w:t>представлен</w:t>
      </w:r>
      <w:r w:rsidR="00D5725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приложении </w:t>
      </w:r>
      <w:r w:rsidR="00FB079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5D4D" w:rsidRDefault="003E5D4D" w:rsidP="003E5D4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00517">
        <w:rPr>
          <w:rFonts w:ascii="Times New Roman" w:hAnsi="Times New Roman" w:cs="Times New Roman"/>
          <w:sz w:val="28"/>
          <w:szCs w:val="28"/>
        </w:rPr>
        <w:t>оциально-экономическ</w:t>
      </w:r>
      <w:r>
        <w:rPr>
          <w:rFonts w:ascii="Times New Roman" w:hAnsi="Times New Roman" w:cs="Times New Roman"/>
          <w:sz w:val="28"/>
          <w:szCs w:val="28"/>
        </w:rPr>
        <w:t>ий эффект от реализации проекта очевиден.</w:t>
      </w:r>
    </w:p>
    <w:p w:rsidR="00BB03A4" w:rsidRDefault="00BB03A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B03A4" w:rsidRDefault="00BB03A4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4292" w:rsidRDefault="00314292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4292" w:rsidRDefault="00314292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A668B" w:rsidRDefault="00AA668B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  <w:r w:rsidRPr="002D2454">
        <w:rPr>
          <w:rFonts w:ascii="Times New Roman" w:hAnsi="Times New Roman" w:cs="Times New Roman"/>
          <w:b/>
          <w:caps/>
          <w:sz w:val="28"/>
          <w:szCs w:val="28"/>
        </w:rPr>
        <w:lastRenderedPageBreak/>
        <w:t>Заключение</w:t>
      </w:r>
    </w:p>
    <w:p w:rsidR="00F710AF" w:rsidRDefault="00F710AF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26D6A" w:rsidRPr="00726D6A" w:rsidRDefault="00726D6A" w:rsidP="00726D6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6D6A">
        <w:rPr>
          <w:rFonts w:ascii="Times New Roman" w:hAnsi="Times New Roman" w:cs="Times New Roman"/>
          <w:sz w:val="28"/>
        </w:rPr>
        <w:t>Подводя итоги проведенного исследования, отметим, что государственно-частное партнерство является неотъемлемой формой взаимодействия как для государства, так и частного бизнеса, обу</w:t>
      </w:r>
      <w:r>
        <w:rPr>
          <w:rFonts w:ascii="Times New Roman" w:hAnsi="Times New Roman" w:cs="Times New Roman"/>
          <w:sz w:val="28"/>
        </w:rPr>
        <w:t>с</w:t>
      </w:r>
      <w:r w:rsidRPr="00726D6A">
        <w:rPr>
          <w:rFonts w:ascii="Times New Roman" w:hAnsi="Times New Roman" w:cs="Times New Roman"/>
          <w:sz w:val="28"/>
        </w:rPr>
        <w:t>ловленное взаимовыгодными условиями.</w:t>
      </w:r>
    </w:p>
    <w:p w:rsidR="00726D6A" w:rsidRDefault="00726D6A" w:rsidP="005A69E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Управление нематериальными активами в рамках разработанного проекта будет является </w:t>
      </w:r>
      <w:r w:rsidR="005A69E1">
        <w:rPr>
          <w:rFonts w:ascii="Times New Roman" w:hAnsi="Times New Roman" w:cs="Times New Roman"/>
          <w:sz w:val="28"/>
        </w:rPr>
        <w:t xml:space="preserve">рычагом </w:t>
      </w:r>
      <w:r w:rsidRPr="00726D6A">
        <w:rPr>
          <w:rFonts w:ascii="Times New Roman" w:hAnsi="Times New Roman" w:cs="Times New Roman"/>
          <w:sz w:val="28"/>
        </w:rPr>
        <w:t xml:space="preserve">организованного взаимодействия </w:t>
      </w:r>
      <w:r w:rsidR="005A69E1">
        <w:rPr>
          <w:rFonts w:ascii="Times New Roman" w:hAnsi="Times New Roman" w:cs="Times New Roman"/>
          <w:sz w:val="28"/>
        </w:rPr>
        <w:t>между руководством г. Омска и</w:t>
      </w:r>
      <w:r w:rsidRPr="00726D6A">
        <w:rPr>
          <w:rFonts w:ascii="Times New Roman" w:hAnsi="Times New Roman" w:cs="Times New Roman"/>
          <w:sz w:val="28"/>
        </w:rPr>
        <w:t xml:space="preserve"> </w:t>
      </w:r>
      <w:r w:rsidR="005A69E1">
        <w:rPr>
          <w:rFonts w:ascii="Times New Roman" w:hAnsi="Times New Roman" w:cs="Times New Roman"/>
          <w:sz w:val="28"/>
        </w:rPr>
        <w:t xml:space="preserve">частного бизнеса, </w:t>
      </w:r>
      <w:r w:rsidRPr="00726D6A">
        <w:rPr>
          <w:rFonts w:ascii="Times New Roman" w:hAnsi="Times New Roman" w:cs="Times New Roman"/>
          <w:sz w:val="28"/>
        </w:rPr>
        <w:t>созданн</w:t>
      </w:r>
      <w:r w:rsidR="005A69E1">
        <w:rPr>
          <w:rFonts w:ascii="Times New Roman" w:hAnsi="Times New Roman" w:cs="Times New Roman"/>
          <w:sz w:val="28"/>
        </w:rPr>
        <w:t>ое</w:t>
      </w:r>
      <w:r w:rsidRPr="00726D6A">
        <w:rPr>
          <w:rFonts w:ascii="Times New Roman" w:hAnsi="Times New Roman" w:cs="Times New Roman"/>
          <w:sz w:val="28"/>
        </w:rPr>
        <w:t xml:space="preserve"> на долго</w:t>
      </w:r>
      <w:r w:rsidR="005A69E1">
        <w:rPr>
          <w:rFonts w:ascii="Times New Roman" w:hAnsi="Times New Roman" w:cs="Times New Roman"/>
          <w:sz w:val="28"/>
        </w:rPr>
        <w:t>срочной</w:t>
      </w:r>
      <w:r w:rsidRPr="00726D6A">
        <w:rPr>
          <w:rFonts w:ascii="Times New Roman" w:hAnsi="Times New Roman" w:cs="Times New Roman"/>
          <w:sz w:val="28"/>
        </w:rPr>
        <w:t xml:space="preserve"> и взаимовыгодной основе </w:t>
      </w:r>
      <w:r w:rsidR="005A69E1">
        <w:rPr>
          <w:rFonts w:ascii="Times New Roman" w:hAnsi="Times New Roman" w:cs="Times New Roman"/>
          <w:sz w:val="28"/>
        </w:rPr>
        <w:t xml:space="preserve">в целях </w:t>
      </w:r>
      <w:r w:rsidRPr="00726D6A">
        <w:rPr>
          <w:rFonts w:ascii="Times New Roman" w:hAnsi="Times New Roman" w:cs="Times New Roman"/>
          <w:sz w:val="28"/>
        </w:rPr>
        <w:t xml:space="preserve">достижения </w:t>
      </w:r>
      <w:r w:rsidR="005A69E1">
        <w:rPr>
          <w:rFonts w:ascii="Times New Roman" w:hAnsi="Times New Roman" w:cs="Times New Roman"/>
          <w:sz w:val="28"/>
        </w:rPr>
        <w:t xml:space="preserve">общих </w:t>
      </w:r>
      <w:r w:rsidRPr="00726D6A">
        <w:rPr>
          <w:rFonts w:ascii="Times New Roman" w:hAnsi="Times New Roman" w:cs="Times New Roman"/>
          <w:sz w:val="28"/>
        </w:rPr>
        <w:t>целе</w:t>
      </w:r>
      <w:r w:rsidR="005A69E1">
        <w:rPr>
          <w:rFonts w:ascii="Times New Roman" w:hAnsi="Times New Roman" w:cs="Times New Roman"/>
          <w:sz w:val="28"/>
        </w:rPr>
        <w:t>вых ориентиров</w:t>
      </w:r>
      <w:r w:rsidRPr="00726D6A">
        <w:rPr>
          <w:rFonts w:ascii="Times New Roman" w:hAnsi="Times New Roman" w:cs="Times New Roman"/>
          <w:sz w:val="28"/>
        </w:rPr>
        <w:t xml:space="preserve"> на базе синтеза материальных и не</w:t>
      </w:r>
      <w:r w:rsidR="005A69E1">
        <w:rPr>
          <w:rFonts w:ascii="Times New Roman" w:hAnsi="Times New Roman" w:cs="Times New Roman"/>
          <w:sz w:val="28"/>
        </w:rPr>
        <w:t xml:space="preserve">материальных ресурсов двух </w:t>
      </w:r>
      <w:r w:rsidRPr="00726D6A">
        <w:rPr>
          <w:rFonts w:ascii="Times New Roman" w:hAnsi="Times New Roman" w:cs="Times New Roman"/>
          <w:sz w:val="28"/>
        </w:rPr>
        <w:t>институтов</w:t>
      </w:r>
      <w:r w:rsidR="005A69E1">
        <w:rPr>
          <w:rFonts w:ascii="Times New Roman" w:hAnsi="Times New Roman" w:cs="Times New Roman"/>
          <w:sz w:val="28"/>
        </w:rPr>
        <w:t>, а также для</w:t>
      </w:r>
      <w:r w:rsidRPr="00726D6A">
        <w:rPr>
          <w:rFonts w:ascii="Times New Roman" w:hAnsi="Times New Roman" w:cs="Times New Roman"/>
          <w:sz w:val="28"/>
        </w:rPr>
        <w:t xml:space="preserve"> </w:t>
      </w:r>
      <w:r w:rsidR="005A69E1">
        <w:rPr>
          <w:rFonts w:ascii="Times New Roman" w:hAnsi="Times New Roman" w:cs="Times New Roman"/>
          <w:sz w:val="28"/>
        </w:rPr>
        <w:t>увеличения</w:t>
      </w:r>
      <w:r w:rsidRPr="00726D6A">
        <w:rPr>
          <w:rFonts w:ascii="Times New Roman" w:hAnsi="Times New Roman" w:cs="Times New Roman"/>
          <w:sz w:val="28"/>
        </w:rPr>
        <w:t xml:space="preserve"> эффективн</w:t>
      </w:r>
      <w:r w:rsidR="005A69E1">
        <w:rPr>
          <w:rFonts w:ascii="Times New Roman" w:hAnsi="Times New Roman" w:cs="Times New Roman"/>
          <w:sz w:val="28"/>
        </w:rPr>
        <w:t xml:space="preserve">ости развития экономики страны в целом, и что является немаловажным - </w:t>
      </w:r>
      <w:r w:rsidRPr="00726D6A">
        <w:rPr>
          <w:rFonts w:ascii="Times New Roman" w:hAnsi="Times New Roman" w:cs="Times New Roman"/>
          <w:sz w:val="28"/>
        </w:rPr>
        <w:t>роста качества жизни населения</w:t>
      </w:r>
      <w:r w:rsidR="00FE7D52">
        <w:rPr>
          <w:rFonts w:ascii="Times New Roman" w:hAnsi="Times New Roman" w:cs="Times New Roman"/>
          <w:sz w:val="28"/>
        </w:rPr>
        <w:t>, создание новых рабочих мест.</w:t>
      </w:r>
    </w:p>
    <w:p w:rsidR="000A1A92" w:rsidRDefault="000A1A92" w:rsidP="000A1A9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1A92">
        <w:rPr>
          <w:rFonts w:ascii="Times New Roman" w:hAnsi="Times New Roman" w:cs="Times New Roman"/>
          <w:sz w:val="28"/>
        </w:rPr>
        <w:t>Риск является ключевой характеристикой государственно-частного партнерства, влияющей на с</w:t>
      </w:r>
      <w:r>
        <w:rPr>
          <w:rFonts w:ascii="Times New Roman" w:hAnsi="Times New Roman" w:cs="Times New Roman"/>
          <w:sz w:val="28"/>
        </w:rPr>
        <w:t>труктуру и стоимость проекта, а также о</w:t>
      </w:r>
      <w:r w:rsidRPr="000A1A92">
        <w:rPr>
          <w:rFonts w:ascii="Times New Roman" w:hAnsi="Times New Roman" w:cs="Times New Roman"/>
          <w:sz w:val="28"/>
        </w:rPr>
        <w:t>ценка риска является важнейшей задачей при разработке, согласовании, оценке и управлении</w:t>
      </w:r>
      <w:r>
        <w:rPr>
          <w:rFonts w:ascii="Times New Roman" w:hAnsi="Times New Roman" w:cs="Times New Roman"/>
          <w:sz w:val="28"/>
        </w:rPr>
        <w:t xml:space="preserve"> проектами</w:t>
      </w:r>
      <w:r w:rsidRPr="000A1A92">
        <w:rPr>
          <w:rFonts w:ascii="Times New Roman" w:hAnsi="Times New Roman" w:cs="Times New Roman"/>
          <w:sz w:val="28"/>
        </w:rPr>
        <w:t xml:space="preserve">. Оценка </w:t>
      </w:r>
      <w:r>
        <w:rPr>
          <w:rFonts w:ascii="Times New Roman" w:hAnsi="Times New Roman" w:cs="Times New Roman"/>
          <w:sz w:val="28"/>
        </w:rPr>
        <w:t>рисков помогает в общей оценке</w:t>
      </w:r>
      <w:r w:rsidRPr="000A1A92">
        <w:rPr>
          <w:rFonts w:ascii="Times New Roman" w:hAnsi="Times New Roman" w:cs="Times New Roman"/>
          <w:sz w:val="28"/>
        </w:rPr>
        <w:t>, поддерживает разработку технических</w:t>
      </w:r>
      <w:r>
        <w:rPr>
          <w:rFonts w:ascii="Times New Roman" w:hAnsi="Times New Roman" w:cs="Times New Roman"/>
          <w:sz w:val="28"/>
        </w:rPr>
        <w:t xml:space="preserve"> </w:t>
      </w:r>
      <w:r w:rsidRPr="000A1A92">
        <w:rPr>
          <w:rFonts w:ascii="Times New Roman" w:hAnsi="Times New Roman" w:cs="Times New Roman"/>
          <w:sz w:val="28"/>
        </w:rPr>
        <w:t>требований и коммерческих условий до закупки, помогает в переговорах с претендентами</w:t>
      </w:r>
      <w:r>
        <w:rPr>
          <w:rFonts w:ascii="Times New Roman" w:hAnsi="Times New Roman" w:cs="Times New Roman"/>
          <w:sz w:val="28"/>
        </w:rPr>
        <w:t xml:space="preserve"> </w:t>
      </w:r>
      <w:r w:rsidRPr="000A1A92">
        <w:rPr>
          <w:rFonts w:ascii="Times New Roman" w:hAnsi="Times New Roman" w:cs="Times New Roman"/>
          <w:sz w:val="28"/>
        </w:rPr>
        <w:t>в отношении распределения рисков и является предварительным условием при разработке</w:t>
      </w:r>
      <w:r>
        <w:rPr>
          <w:rFonts w:ascii="Times New Roman" w:hAnsi="Times New Roman" w:cs="Times New Roman"/>
          <w:sz w:val="28"/>
        </w:rPr>
        <w:t xml:space="preserve"> </w:t>
      </w:r>
      <w:r w:rsidRPr="000A1A92">
        <w:rPr>
          <w:rFonts w:ascii="Times New Roman" w:hAnsi="Times New Roman" w:cs="Times New Roman"/>
          <w:sz w:val="28"/>
        </w:rPr>
        <w:t>планов управления рисками.</w:t>
      </w:r>
    </w:p>
    <w:p w:rsidR="00A8709A" w:rsidRPr="00A8709A" w:rsidRDefault="00A8709A" w:rsidP="00A8709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8709A">
        <w:rPr>
          <w:rFonts w:ascii="Times New Roman" w:hAnsi="Times New Roman" w:cs="Times New Roman"/>
          <w:sz w:val="28"/>
        </w:rPr>
        <w:t xml:space="preserve">Социально-экономическая эффективность предложенного проекта очевидна, т.к. она заключается </w:t>
      </w:r>
      <w:proofErr w:type="gramStart"/>
      <w:r w:rsidRPr="00A8709A">
        <w:rPr>
          <w:rFonts w:ascii="Times New Roman" w:hAnsi="Times New Roman" w:cs="Times New Roman"/>
          <w:sz w:val="28"/>
        </w:rPr>
        <w:t>в  повышении</w:t>
      </w:r>
      <w:proofErr w:type="gramEnd"/>
      <w:r w:rsidRPr="00A8709A">
        <w:rPr>
          <w:rFonts w:ascii="Times New Roman" w:hAnsi="Times New Roman" w:cs="Times New Roman"/>
          <w:sz w:val="28"/>
        </w:rPr>
        <w:t xml:space="preserve"> доступности спортивных объектов, улучшении физической подготовки и здоровья среди населения,  создании ни менее 250 новых рабочих мест</w:t>
      </w:r>
    </w:p>
    <w:p w:rsidR="00A8709A" w:rsidRDefault="00A8709A" w:rsidP="005A69E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E7D52" w:rsidRPr="00726D6A" w:rsidRDefault="00FE7D52" w:rsidP="005A69E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4292" w:rsidRDefault="00314292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4292" w:rsidRDefault="00314292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4292" w:rsidRDefault="00314292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4292" w:rsidRDefault="00314292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06F0" w:rsidRPr="002D2454" w:rsidRDefault="00C106F0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D2454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Список использованных источников</w:t>
      </w:r>
    </w:p>
    <w:p w:rsidR="00F83EA6" w:rsidRDefault="00F83EA6" w:rsidP="00C106F0">
      <w:pPr>
        <w:pStyle w:val="a4"/>
        <w:spacing w:line="360" w:lineRule="auto"/>
        <w:jc w:val="center"/>
      </w:pPr>
    </w:p>
    <w:p w:rsidR="00F710AF" w:rsidRPr="00E4569A" w:rsidRDefault="00F83EA6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569A">
        <w:rPr>
          <w:rFonts w:ascii="Times New Roman" w:hAnsi="Times New Roman" w:cs="Times New Roman"/>
          <w:sz w:val="28"/>
        </w:rPr>
        <w:t>Российская Федерация. Федеральный закон. О концессионных соглашениях: от 21.07.05 г. № 115 [Электронный ресурс] // Правовая справочно-информационная система «Консультант Плюс».</w:t>
      </w:r>
    </w:p>
    <w:p w:rsidR="00F96FD8" w:rsidRPr="00E4569A" w:rsidRDefault="00F96FD8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Аврамчикова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>, Н. Т. Государственные и муниципальные финансы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E4569A">
        <w:rPr>
          <w:rFonts w:ascii="Times New Roman" w:hAnsi="Times New Roman" w:cs="Times New Roman"/>
          <w:sz w:val="28"/>
          <w:szCs w:val="28"/>
        </w:rPr>
        <w:t>[Текст]</w:t>
      </w:r>
      <w:r w:rsidRPr="00E4569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учебник и практикум для вузов / Н. Т. 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Аврамчикова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. – </w:t>
      </w:r>
      <w:proofErr w:type="gram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Москва :</w:t>
      </w:r>
      <w:proofErr w:type="gram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Издательство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Юрайт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>, 2021. – 174 с. </w:t>
      </w:r>
    </w:p>
    <w:p w:rsidR="00F96FD8" w:rsidRPr="00E4569A" w:rsidRDefault="00F96FD8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Багян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, Г. А. Пути решения актуальных проблем государственного управления в Российской Федерации </w:t>
      </w:r>
      <w:r w:rsidRPr="00E4569A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/ Г. А.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Багян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, В. И.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Лукащук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//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Modern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Science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>. – 2020. – № 5-1. – С. 450-454.</w:t>
      </w:r>
    </w:p>
    <w:p w:rsidR="00F96FD8" w:rsidRPr="00E4569A" w:rsidRDefault="00F96FD8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Барабашев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>, А. Г. Государственное и муниципальное управление. Технологии научно-исследовательской работы </w:t>
      </w:r>
      <w:r w:rsidRPr="00E4569A">
        <w:rPr>
          <w:rFonts w:ascii="Times New Roman" w:hAnsi="Times New Roman" w:cs="Times New Roman"/>
          <w:sz w:val="28"/>
          <w:szCs w:val="28"/>
        </w:rPr>
        <w:t>[Текст]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>: учебник для вузов / А. Г. 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Барабашев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, А. В. Климова. – </w:t>
      </w:r>
      <w:proofErr w:type="gram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Москва :</w:t>
      </w:r>
      <w:proofErr w:type="gram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Издательство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Юрайт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>, 2021. – 194 с. </w:t>
      </w:r>
    </w:p>
    <w:p w:rsidR="00F96FD8" w:rsidRPr="00E4569A" w:rsidRDefault="00F96FD8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4569A">
        <w:rPr>
          <w:rFonts w:ascii="Times New Roman" w:eastAsia="Times New Roman" w:hAnsi="Times New Roman" w:cs="Times New Roman"/>
          <w:sz w:val="28"/>
          <w:lang w:eastAsia="ru-RU"/>
        </w:rPr>
        <w:t>Борщевский, Г. А. Государственно-частное партнерство </w:t>
      </w:r>
      <w:r w:rsidRPr="00E4569A">
        <w:rPr>
          <w:rFonts w:ascii="Times New Roman" w:hAnsi="Times New Roman" w:cs="Times New Roman"/>
          <w:sz w:val="28"/>
          <w:szCs w:val="28"/>
        </w:rPr>
        <w:t>[Текст]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: учебник и практикум для вузов / Г. А. Борщевский. – 2-е изд.,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испр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. и доп. – </w:t>
      </w:r>
      <w:proofErr w:type="gram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Москва :</w:t>
      </w:r>
      <w:proofErr w:type="gram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Издательство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Юрайт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>, 2020. – 412 с.</w:t>
      </w:r>
    </w:p>
    <w:p w:rsidR="00F96FD8" w:rsidRPr="00E4569A" w:rsidRDefault="00F96FD8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Зелинская, М. В. Проблемы модернизации инструментов государственного и муниципального управления </w:t>
      </w:r>
      <w:r w:rsidRPr="00E4569A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/ М. В. Зелинская // Проблемы развития современного </w:t>
      </w:r>
      <w:proofErr w:type="gram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общества :</w:t>
      </w:r>
      <w:proofErr w:type="gram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Сборник научных статей 5-й Всероссийской научно-практической конференции, Курск, 23–24 января 2020 года </w:t>
      </w:r>
      <w:r>
        <w:rPr>
          <w:rFonts w:ascii="Times New Roman" w:eastAsia="Times New Roman" w:hAnsi="Times New Roman" w:cs="Times New Roman"/>
          <w:sz w:val="28"/>
          <w:lang w:eastAsia="ru-RU"/>
        </w:rPr>
        <w:t>/ под редакцией: Кузьминой В.М.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– Курск: Юго-Западный государственный университет, 2020. – С. 240-243.</w:t>
      </w:r>
    </w:p>
    <w:p w:rsidR="00F96FD8" w:rsidRPr="00E4569A" w:rsidRDefault="00F96FD8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4569A">
        <w:rPr>
          <w:rFonts w:ascii="Times New Roman" w:eastAsia="Times New Roman" w:hAnsi="Times New Roman" w:cs="Times New Roman"/>
          <w:sz w:val="28"/>
          <w:lang w:eastAsia="ru-RU"/>
        </w:rPr>
        <w:t>Попова, Н. Ф. Правовое обеспечение государственного и муниципального управления </w:t>
      </w:r>
      <w:r w:rsidRPr="00E4569A">
        <w:rPr>
          <w:rFonts w:ascii="Times New Roman" w:hAnsi="Times New Roman" w:cs="Times New Roman"/>
          <w:sz w:val="28"/>
          <w:szCs w:val="28"/>
        </w:rPr>
        <w:t>[Текст]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>: учебник и практикум для вузов / Н. Ф. </w:t>
      </w:r>
      <w:proofErr w:type="gram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Попова ;</w:t>
      </w:r>
      <w:proofErr w:type="gram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под общей редакцией Г. Ф. Ручкиной. – </w:t>
      </w:r>
      <w:proofErr w:type="gram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Москва :</w:t>
      </w:r>
      <w:proofErr w:type="gram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Издательство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Юрайт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>, 2021. – 239 с. </w:t>
      </w:r>
    </w:p>
    <w:p w:rsidR="00F96FD8" w:rsidRPr="00E4569A" w:rsidRDefault="00F96FD8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Райзберг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, Б. А. Государственное управление экономическими и социальными процессами </w:t>
      </w:r>
      <w:r w:rsidRPr="00E4569A">
        <w:rPr>
          <w:rFonts w:ascii="Times New Roman" w:hAnsi="Times New Roman" w:cs="Times New Roman"/>
          <w:sz w:val="28"/>
          <w:szCs w:val="28"/>
        </w:rPr>
        <w:t>[Текст]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: учебное пособие / Б.А. </w:t>
      </w:r>
      <w:proofErr w:type="spell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Райзберг</w:t>
      </w:r>
      <w:proofErr w:type="spell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. – </w:t>
      </w:r>
      <w:proofErr w:type="gramStart"/>
      <w:r w:rsidRPr="00E4569A">
        <w:rPr>
          <w:rFonts w:ascii="Times New Roman" w:eastAsia="Times New Roman" w:hAnsi="Times New Roman" w:cs="Times New Roman"/>
          <w:sz w:val="28"/>
          <w:lang w:eastAsia="ru-RU"/>
        </w:rPr>
        <w:t>Москва :</w:t>
      </w:r>
      <w:proofErr w:type="gramEnd"/>
      <w:r w:rsidRPr="00E4569A">
        <w:rPr>
          <w:rFonts w:ascii="Times New Roman" w:eastAsia="Times New Roman" w:hAnsi="Times New Roman" w:cs="Times New Roman"/>
          <w:sz w:val="28"/>
          <w:lang w:eastAsia="ru-RU"/>
        </w:rPr>
        <w:t xml:space="preserve"> ИНФРА-М, 2021. – 384 с.</w:t>
      </w:r>
    </w:p>
    <w:p w:rsidR="00F96FD8" w:rsidRPr="00E4569A" w:rsidRDefault="00F96FD8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4569A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Чазова, И. Ю. Оценка эффективности системы государственного управления </w:t>
      </w:r>
      <w:r w:rsidRPr="00E4569A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69A">
        <w:rPr>
          <w:rFonts w:ascii="Times New Roman" w:eastAsia="Times New Roman" w:hAnsi="Times New Roman" w:cs="Times New Roman"/>
          <w:sz w:val="28"/>
          <w:lang w:eastAsia="ru-RU"/>
        </w:rPr>
        <w:t>/ И. Ю. Чазова // Евразийский союз ученых. – 2020. – № 1-4(70). – С. 53-59.</w:t>
      </w:r>
    </w:p>
    <w:p w:rsidR="00E4569A" w:rsidRPr="00E4569A" w:rsidRDefault="00E4569A" w:rsidP="00E4569A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569A">
        <w:rPr>
          <w:rFonts w:ascii="Times New Roman" w:hAnsi="Times New Roman" w:cs="Times New Roman"/>
          <w:sz w:val="28"/>
          <w:shd w:val="clear" w:color="auto" w:fill="FFFFFF"/>
        </w:rPr>
        <w:t>Территориальный орган Федеральной службы государственной статистики по Омской области</w:t>
      </w:r>
      <w:r w:rsidRPr="00E4569A">
        <w:rPr>
          <w:rFonts w:ascii="Times New Roman" w:hAnsi="Times New Roman" w:cs="Times New Roman"/>
          <w:sz w:val="28"/>
        </w:rPr>
        <w:t xml:space="preserve"> [Электронный ресурс] // https://omsk.gks.ru/.</w:t>
      </w:r>
    </w:p>
    <w:p w:rsidR="00F710AF" w:rsidRPr="00E4569A" w:rsidRDefault="00F710AF" w:rsidP="00E4569A">
      <w:pPr>
        <w:pStyle w:val="a4"/>
        <w:spacing w:line="360" w:lineRule="auto"/>
        <w:jc w:val="both"/>
        <w:rPr>
          <w:rFonts w:ascii="Times New Roman" w:hAnsi="Times New Roman" w:cs="Times New Roman"/>
          <w:b/>
          <w:caps/>
          <w:sz w:val="28"/>
        </w:rPr>
      </w:pPr>
    </w:p>
    <w:p w:rsidR="00F710AF" w:rsidRDefault="00F710AF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710AF" w:rsidRDefault="00F710AF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710AF" w:rsidRDefault="00F710AF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710AF" w:rsidRDefault="00F710AF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710AF" w:rsidRDefault="00F710AF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710AF" w:rsidRDefault="00F710AF" w:rsidP="00C106F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4292" w:rsidRDefault="00314292" w:rsidP="00F710AF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4292" w:rsidRDefault="00314292" w:rsidP="00F710AF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4292" w:rsidRDefault="00314292" w:rsidP="00F710AF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4292" w:rsidRDefault="00314292" w:rsidP="00F710AF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333" w:rsidRDefault="00313333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D39" w:rsidRDefault="006F1D39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D39" w:rsidRDefault="006F1D39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D39" w:rsidRDefault="006F1D39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06F0" w:rsidRPr="00F710AF" w:rsidRDefault="00C106F0" w:rsidP="00646C1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710AF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F710AF" w:rsidRPr="00F710AF">
        <w:rPr>
          <w:rFonts w:ascii="Times New Roman" w:hAnsi="Times New Roman" w:cs="Times New Roman"/>
          <w:b/>
          <w:sz w:val="28"/>
          <w:szCs w:val="28"/>
        </w:rPr>
        <w:t>е</w:t>
      </w:r>
      <w:r w:rsidR="00F710AF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1A4293" w:rsidRDefault="001A4293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tbl>
      <w:tblPr>
        <w:tblStyle w:val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1494"/>
        <w:gridCol w:w="656"/>
        <w:gridCol w:w="749"/>
        <w:gridCol w:w="749"/>
        <w:gridCol w:w="749"/>
        <w:gridCol w:w="749"/>
        <w:gridCol w:w="656"/>
        <w:gridCol w:w="656"/>
        <w:gridCol w:w="672"/>
        <w:gridCol w:w="672"/>
        <w:gridCol w:w="458"/>
        <w:gridCol w:w="656"/>
      </w:tblGrid>
      <w:tr w:rsidR="00024106" w:rsidRPr="00646C19" w:rsidTr="00DB22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  <w:vMerge w:val="restart"/>
            <w:tcBorders>
              <w:top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Мероприятие по проекту</w:t>
            </w:r>
          </w:p>
        </w:tc>
        <w:tc>
          <w:tcPr>
            <w:tcW w:w="6935" w:type="dxa"/>
            <w:gridSpan w:val="11"/>
            <w:tcBorders>
              <w:top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Период, год</w:t>
            </w:r>
          </w:p>
        </w:tc>
      </w:tr>
      <w:tr w:rsidR="00024106" w:rsidRPr="00646C19" w:rsidTr="00024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  <w:vMerge/>
          </w:tcPr>
          <w:p w:rsidR="00646C19" w:rsidRP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vMerge/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379" w:type="dxa"/>
            <w:tcBorders>
              <w:bottom w:val="single" w:sz="4" w:space="0" w:color="auto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2049</w:t>
            </w:r>
          </w:p>
        </w:tc>
      </w:tr>
      <w:tr w:rsidR="00646C19" w:rsidRPr="00646C19" w:rsidTr="000241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A4293" w:rsidRP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46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5" w:type="dxa"/>
          </w:tcPr>
          <w:p w:rsidR="001A4293" w:rsidRPr="00646C19" w:rsidRDefault="00646C19" w:rsidP="00646C19">
            <w:pPr>
              <w:pStyle w:val="a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46C19">
              <w:rPr>
                <w:rFonts w:ascii="Times New Roman" w:hAnsi="Times New Roman" w:cs="Times New Roman"/>
              </w:rPr>
              <w:t>Прединвестиционный</w:t>
            </w:r>
            <w:proofErr w:type="spellEnd"/>
            <w:r w:rsidRPr="00646C19">
              <w:rPr>
                <w:rFonts w:ascii="Times New Roman" w:hAnsi="Times New Roman" w:cs="Times New Roman"/>
              </w:rPr>
              <w:t xml:space="preserve"> этап</w:t>
            </w:r>
          </w:p>
        </w:tc>
        <w:tc>
          <w:tcPr>
            <w:tcW w:w="437" w:type="dxa"/>
            <w:tcBorders>
              <w:bottom w:val="nil"/>
              <w:right w:val="nil"/>
            </w:tcBorders>
            <w:shd w:val="clear" w:color="auto" w:fill="FFFF00"/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left w:val="nil"/>
              <w:bottom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17EBC" w:rsidRPr="00646C19" w:rsidTr="00024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A4293" w:rsidRP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5" w:type="dxa"/>
          </w:tcPr>
          <w:p w:rsidR="001A4293" w:rsidRPr="00646C19" w:rsidRDefault="00646C19" w:rsidP="00646C19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Структурирование проекта</w:t>
            </w:r>
          </w:p>
        </w:tc>
        <w:tc>
          <w:tcPr>
            <w:tcW w:w="437" w:type="dxa"/>
            <w:tcBorders>
              <w:top w:val="nil"/>
              <w:bottom w:val="nil"/>
              <w:right w:val="nil"/>
            </w:tcBorders>
            <w:shd w:val="clear" w:color="auto" w:fill="FFFF00"/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C19" w:rsidRPr="00646C19" w:rsidTr="000241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A4293" w:rsidRP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5" w:type="dxa"/>
          </w:tcPr>
          <w:p w:rsidR="001A4293" w:rsidRPr="00646C19" w:rsidRDefault="00646C19" w:rsidP="00646C19">
            <w:pPr>
              <w:pStyle w:val="a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Процедура заключения КС без конкурса (частная инициатива)</w:t>
            </w:r>
          </w:p>
        </w:tc>
        <w:tc>
          <w:tcPr>
            <w:tcW w:w="437" w:type="dxa"/>
            <w:tcBorders>
              <w:top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24106" w:rsidRPr="00646C19" w:rsidTr="00024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A4293" w:rsidRP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5" w:type="dxa"/>
          </w:tcPr>
          <w:p w:rsidR="001A4293" w:rsidRPr="00646C19" w:rsidRDefault="00646C19" w:rsidP="00646C19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 заключении КС</w:t>
            </w:r>
          </w:p>
        </w:tc>
        <w:tc>
          <w:tcPr>
            <w:tcW w:w="437" w:type="dxa"/>
            <w:tcBorders>
              <w:top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1A4293" w:rsidRPr="00646C19" w:rsidRDefault="001A4293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C19" w:rsidRPr="00646C19" w:rsidTr="000241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5" w:type="dxa"/>
          </w:tcPr>
          <w:p w:rsidR="00646C19" w:rsidRDefault="00646C19" w:rsidP="00646C19">
            <w:pPr>
              <w:pStyle w:val="a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Инвестиционный этап</w:t>
            </w:r>
          </w:p>
        </w:tc>
        <w:tc>
          <w:tcPr>
            <w:tcW w:w="437" w:type="dxa"/>
            <w:tcBorders>
              <w:top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24106" w:rsidRPr="00646C19" w:rsidTr="00024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35" w:type="dxa"/>
          </w:tcPr>
          <w:p w:rsidR="00646C19" w:rsidRDefault="00646C19" w:rsidP="00646C19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Проектирование (5 мес.)</w:t>
            </w:r>
          </w:p>
        </w:tc>
        <w:tc>
          <w:tcPr>
            <w:tcW w:w="437" w:type="dxa"/>
            <w:tcBorders>
              <w:top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C19" w:rsidRPr="00646C19" w:rsidTr="000241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35" w:type="dxa"/>
          </w:tcPr>
          <w:p w:rsidR="00646C19" w:rsidRDefault="00646C19" w:rsidP="00646C19">
            <w:pPr>
              <w:pStyle w:val="a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долгового финансирования (1 мес.)</w:t>
            </w:r>
          </w:p>
        </w:tc>
        <w:tc>
          <w:tcPr>
            <w:tcW w:w="437" w:type="dxa"/>
            <w:tcBorders>
              <w:top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24106" w:rsidRPr="00646C19" w:rsidTr="00024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35" w:type="dxa"/>
          </w:tcPr>
          <w:p w:rsidR="00646C19" w:rsidRDefault="00646C19" w:rsidP="00646C19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объекта (24 мес.)</w:t>
            </w:r>
          </w:p>
        </w:tc>
        <w:tc>
          <w:tcPr>
            <w:tcW w:w="437" w:type="dxa"/>
            <w:tcBorders>
              <w:top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C19" w:rsidRPr="00646C19" w:rsidTr="000241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35" w:type="dxa"/>
          </w:tcPr>
          <w:p w:rsidR="00646C19" w:rsidRDefault="00646C19" w:rsidP="00646C19">
            <w:pPr>
              <w:pStyle w:val="a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Эксплуатационный этап</w:t>
            </w:r>
          </w:p>
        </w:tc>
        <w:tc>
          <w:tcPr>
            <w:tcW w:w="437" w:type="dxa"/>
            <w:tcBorders>
              <w:top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24106" w:rsidRPr="00646C19" w:rsidTr="00024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6C19" w:rsidRDefault="00646C19" w:rsidP="00646C1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35" w:type="dxa"/>
          </w:tcPr>
          <w:p w:rsidR="00646C19" w:rsidRDefault="00646C19" w:rsidP="00646C19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Завершение проекта</w:t>
            </w:r>
          </w:p>
        </w:tc>
        <w:tc>
          <w:tcPr>
            <w:tcW w:w="437" w:type="dxa"/>
            <w:tcBorders>
              <w:top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nil"/>
              <w:left w:val="nil"/>
              <w:right w:val="nil"/>
            </w:tcBorders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</w:tcBorders>
            <w:shd w:val="clear" w:color="auto" w:fill="FFFF00"/>
          </w:tcPr>
          <w:p w:rsidR="00646C19" w:rsidRPr="00646C19" w:rsidRDefault="00646C19" w:rsidP="00646C19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1A4293" w:rsidRDefault="001A4293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293" w:rsidRDefault="001A4293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C19" w:rsidRPr="00DB2232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C19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C19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C19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C19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C19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C19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C19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254" w:rsidRDefault="00D57254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54A0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D57254" w:rsidRPr="00054A0D" w:rsidRDefault="00D57254" w:rsidP="00D5725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A0D">
        <w:rPr>
          <w:rFonts w:ascii="Times New Roman" w:hAnsi="Times New Roman" w:cs="Times New Roman"/>
          <w:sz w:val="28"/>
          <w:szCs w:val="28"/>
        </w:rPr>
        <w:t>Правовая структура проекта</w:t>
      </w:r>
    </w:p>
    <w:p w:rsidR="00D57254" w:rsidRDefault="00D57254" w:rsidP="00D5725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9A68F" wp14:editId="5107702D">
            <wp:extent cx="6115050" cy="3714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54" w:rsidRDefault="00D57254" w:rsidP="00D5725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254" w:rsidRDefault="00D57254" w:rsidP="00D5725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254" w:rsidRDefault="00D57254" w:rsidP="00D5725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254" w:rsidRDefault="00D57254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4A0D" w:rsidRPr="00054A0D" w:rsidRDefault="00054A0D" w:rsidP="00054A0D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054A0D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 w:rsidR="00D57254">
        <w:rPr>
          <w:rFonts w:ascii="Times New Roman" w:hAnsi="Times New Roman" w:cs="Times New Roman"/>
          <w:b/>
          <w:sz w:val="28"/>
          <w:szCs w:val="28"/>
        </w:rPr>
        <w:t>3</w:t>
      </w:r>
      <w:r w:rsidRPr="00054A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4A0D" w:rsidRPr="00CD474F" w:rsidRDefault="00054A0D" w:rsidP="00054A0D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Финансовая структура проекта</w:t>
      </w:r>
    </w:p>
    <w:p w:rsidR="00646C19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248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19" w:rsidRDefault="00646C19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A0D" w:rsidRDefault="00054A0D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790" w:rsidRPr="00FB0790" w:rsidRDefault="00FB0790" w:rsidP="00FB0790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079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FB0790" w:rsidRPr="003E6D8D" w:rsidRDefault="00FB0790" w:rsidP="00FB0790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E6D8D">
        <w:rPr>
          <w:rFonts w:ascii="Times New Roman" w:hAnsi="Times New Roman" w:cs="Times New Roman"/>
          <w:sz w:val="28"/>
          <w:szCs w:val="28"/>
        </w:rPr>
        <w:t>Оценка рисков реализации проекта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659"/>
        <w:gridCol w:w="2180"/>
        <w:gridCol w:w="4244"/>
        <w:gridCol w:w="1436"/>
        <w:gridCol w:w="1109"/>
      </w:tblGrid>
      <w:tr w:rsidR="00FB0790" w:rsidRPr="00BD6023" w:rsidTr="0078401C">
        <w:tc>
          <w:tcPr>
            <w:tcW w:w="65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№ </w:t>
            </w: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60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180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Виды риска</w:t>
            </w: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Риски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Публичный партнер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Частный партнер</w:t>
            </w:r>
          </w:p>
        </w:tc>
      </w:tr>
      <w:tr w:rsidR="00FB0790" w:rsidRPr="00BD6023" w:rsidTr="0078401C">
        <w:tc>
          <w:tcPr>
            <w:tcW w:w="659" w:type="dxa"/>
            <w:vMerge w:val="restart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caps/>
                <w:sz w:val="24"/>
                <w:szCs w:val="24"/>
              </w:rPr>
              <w:t>1</w:t>
            </w:r>
          </w:p>
        </w:tc>
        <w:tc>
          <w:tcPr>
            <w:tcW w:w="2180" w:type="dxa"/>
            <w:vMerge w:val="restart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Риски проектирования и подготовительного этапа</w:t>
            </w: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Предоставление земельного участка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995745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Обеспечение инженерных коммуникаций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995745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Подготовка земельного участка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995745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Срыв срока проектирования объекта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Срыв срока подготовительных мероприятий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 w:val="restart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180" w:type="dxa"/>
            <w:vMerge w:val="restart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Риски создания объекта</w:t>
            </w: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Ликвидация последствий действий третьих лиц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Ликвидация природных катастроф и иных форс-мажоров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Ликвидация экологических последствий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Срыв сроков создания (строительства) объекта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Срыв сроков ввода объекта в эксплуатацию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Увеличение затрат на создание за счет роста курсов валют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71710D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Увеличение затрат на создание за счет темпа роста инфляции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71710D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Увеличение затрат на создание за счет роста процентов по долгу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71710D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 w:val="restart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2180" w:type="dxa"/>
            <w:vMerge w:val="restart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Риски эксплуатации объекта</w:t>
            </w: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Увеличение затрат на эксплуатацию имущества, переданного публичному партнеру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C465B5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Увеличение затрат на эксплуатацию за счет роста курсов валют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C465B5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Увеличение затрат на эксплуатацию за счет темпа роста инфляции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C465B5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Увеличение затрат на эксплуатацию за счет роста процентов по долгу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C465B5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Увеличение затрат на эксплуатацию за счет увеличения налогов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C465B5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 w:val="restart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caps/>
                <w:sz w:val="24"/>
                <w:szCs w:val="24"/>
              </w:rPr>
              <w:t>4</w:t>
            </w:r>
          </w:p>
        </w:tc>
        <w:tc>
          <w:tcPr>
            <w:tcW w:w="2180" w:type="dxa"/>
            <w:vMerge w:val="restart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Риски получения дохода</w:t>
            </w: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Неполучение платежей, обеспечивающих гарантию минимальной доходности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Падение выручки вследствие снижения объема оказания услуг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356CCE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Падение выручки вследствие снижения цен (тарифов) на оказание услуг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356CCE">
              <w:rPr>
                <w:rFonts w:ascii="Segoe UI Symbol" w:hAnsi="Segoe UI Symbol" w:cs="Segoe UI Symbol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Падение выручки вследствие неплатежей со стороны потребителей услуг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Default="00FB0790" w:rsidP="0078401C">
            <w:pPr>
              <w:jc w:val="center"/>
            </w:pPr>
            <w:r w:rsidRPr="00356CCE">
              <w:rPr>
                <w:rFonts w:ascii="Segoe UI Symbol" w:hAnsi="Segoe UI Symbol" w:cs="Segoe UI Symbol"/>
              </w:rPr>
              <w:t>✓</w:t>
            </w:r>
          </w:p>
        </w:tc>
      </w:tr>
    </w:tbl>
    <w:p w:rsidR="00FB0790" w:rsidRPr="002D2454" w:rsidRDefault="00FB0790" w:rsidP="00FB0790">
      <w:pPr>
        <w:pStyle w:val="a4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Окончание приложения 4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659"/>
        <w:gridCol w:w="2180"/>
        <w:gridCol w:w="4244"/>
        <w:gridCol w:w="1436"/>
        <w:gridCol w:w="1109"/>
      </w:tblGrid>
      <w:tr w:rsidR="00FB0790" w:rsidRPr="00BD6023" w:rsidTr="00FB0790">
        <w:tc>
          <w:tcPr>
            <w:tcW w:w="65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№ </w:t>
            </w: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60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180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Виды риска</w:t>
            </w: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Риски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Публичный партнер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Частный партнер</w:t>
            </w:r>
          </w:p>
        </w:tc>
      </w:tr>
      <w:tr w:rsidR="00FB0790" w:rsidRPr="00BD6023" w:rsidTr="0078401C">
        <w:tc>
          <w:tcPr>
            <w:tcW w:w="659" w:type="dxa"/>
            <w:vMerge w:val="restart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caps/>
                <w:sz w:val="24"/>
                <w:szCs w:val="24"/>
              </w:rPr>
              <w:t>5</w:t>
            </w:r>
          </w:p>
        </w:tc>
        <w:tc>
          <w:tcPr>
            <w:tcW w:w="2180" w:type="dxa"/>
            <w:vMerge w:val="restart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Прочие риски</w:t>
            </w: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Расторжение соглашения по вине публичного партнера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Расторжение соглашения по вине частного партнера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</w:tr>
      <w:tr w:rsidR="00FB0790" w:rsidRPr="00BD6023" w:rsidTr="0078401C">
        <w:trPr>
          <w:trHeight w:val="70"/>
        </w:trPr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>Утрата объекта соглашения</w:t>
            </w:r>
          </w:p>
        </w:tc>
        <w:tc>
          <w:tcPr>
            <w:tcW w:w="1436" w:type="dxa"/>
          </w:tcPr>
          <w:p w:rsidR="00FB0790" w:rsidRPr="005329D0" w:rsidRDefault="00FB0790" w:rsidP="0078401C">
            <w:pPr>
              <w:pStyle w:val="a4"/>
              <w:jc w:val="center"/>
              <w:rPr>
                <w:rFonts w:cs="Times New Roman"/>
                <w:caps/>
                <w:sz w:val="24"/>
                <w:szCs w:val="24"/>
              </w:rPr>
            </w:pP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</w:tr>
      <w:tr w:rsidR="00FB0790" w:rsidRPr="00BD6023" w:rsidTr="0078401C">
        <w:tc>
          <w:tcPr>
            <w:tcW w:w="659" w:type="dxa"/>
            <w:vMerge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244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Форс-мажорные обстоятельства</w:t>
            </w:r>
          </w:p>
        </w:tc>
        <w:tc>
          <w:tcPr>
            <w:tcW w:w="1436" w:type="dxa"/>
          </w:tcPr>
          <w:p w:rsidR="00FB0790" w:rsidRPr="005329D0" w:rsidRDefault="00FB0790" w:rsidP="0078401C">
            <w:pPr>
              <w:pStyle w:val="a4"/>
              <w:jc w:val="center"/>
              <w:rPr>
                <w:rFonts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FB0790" w:rsidRPr="00BD6023" w:rsidTr="0078401C">
        <w:tc>
          <w:tcPr>
            <w:tcW w:w="65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6</w:t>
            </w:r>
          </w:p>
        </w:tc>
        <w:tc>
          <w:tcPr>
            <w:tcW w:w="2180" w:type="dxa"/>
          </w:tcPr>
          <w:p w:rsidR="00FB0790" w:rsidRPr="00BD6023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  <w:r w:rsidRPr="00BD6023">
              <w:rPr>
                <w:rFonts w:ascii="Times New Roman" w:hAnsi="Times New Roman" w:cs="Times New Roman"/>
                <w:sz w:val="24"/>
                <w:szCs w:val="24"/>
              </w:rPr>
              <w:t xml:space="preserve"> риски</w:t>
            </w:r>
          </w:p>
        </w:tc>
        <w:tc>
          <w:tcPr>
            <w:tcW w:w="4244" w:type="dxa"/>
          </w:tcPr>
          <w:p w:rsidR="00FB0790" w:rsidRPr="00995745" w:rsidRDefault="00FB0790" w:rsidP="0078401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745">
              <w:rPr>
                <w:rFonts w:ascii="Times New Roman" w:hAnsi="Times New Roman" w:cs="Times New Roman"/>
              </w:rPr>
              <w:t>Иные существенные условия на которых планируется реализовать инициативу, в том числе неуказанные особые обстоятельства</w:t>
            </w:r>
          </w:p>
        </w:tc>
        <w:tc>
          <w:tcPr>
            <w:tcW w:w="1436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  <w:tc>
          <w:tcPr>
            <w:tcW w:w="1109" w:type="dxa"/>
          </w:tcPr>
          <w:p w:rsidR="00FB0790" w:rsidRPr="00BD6023" w:rsidRDefault="00FB0790" w:rsidP="0078401C">
            <w:pPr>
              <w:pStyle w:val="a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329D0">
              <w:rPr>
                <w:rFonts w:ascii="Segoe UI Symbol" w:hAnsi="Segoe UI Symbol" w:cs="Segoe UI Symbol"/>
                <w:caps/>
                <w:sz w:val="24"/>
                <w:szCs w:val="24"/>
              </w:rPr>
              <w:t>✓</w:t>
            </w:r>
          </w:p>
        </w:tc>
      </w:tr>
    </w:tbl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0790" w:rsidRDefault="00FB0790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4A0D" w:rsidRPr="00D57254" w:rsidRDefault="00D57254" w:rsidP="00D572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72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FB0790">
        <w:rPr>
          <w:rFonts w:ascii="Times New Roman" w:hAnsi="Times New Roman" w:cs="Times New Roman"/>
          <w:b/>
          <w:sz w:val="28"/>
          <w:szCs w:val="28"/>
        </w:rPr>
        <w:t>5</w:t>
      </w:r>
    </w:p>
    <w:p w:rsidR="00F710AF" w:rsidRPr="008025E9" w:rsidRDefault="00F710AF" w:rsidP="00C106F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25E9">
        <w:rPr>
          <w:rFonts w:ascii="Times New Roman" w:hAnsi="Times New Roman" w:cs="Times New Roman"/>
          <w:sz w:val="28"/>
          <w:szCs w:val="28"/>
        </w:rPr>
        <w:t>Проект</w:t>
      </w:r>
    </w:p>
    <w:p w:rsidR="00EA12EE" w:rsidRPr="002D2454" w:rsidRDefault="008025E9" w:rsidP="008025E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09633" cy="221974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33" cy="22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07895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EE" w:rsidRPr="002D2454" w:rsidRDefault="008025E9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333159" cy="23051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34" cy="230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91D40" w:rsidRDefault="00E91D40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254" w:rsidRDefault="00D57254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254" w:rsidRDefault="00D57254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254" w:rsidRDefault="00D57254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7EED" w:rsidRP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7E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Продолжение приложения </w:t>
      </w:r>
      <w:r w:rsidR="00FB0790">
        <w:rPr>
          <w:rFonts w:ascii="Times New Roman" w:hAnsi="Times New Roman" w:cs="Times New Roman"/>
          <w:b/>
          <w:sz w:val="28"/>
          <w:szCs w:val="28"/>
        </w:rPr>
        <w:t>5</w:t>
      </w:r>
    </w:p>
    <w:p w:rsidR="00E91D40" w:rsidRDefault="00D57254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реализации проекта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14D02" w:rsidRPr="00061305" w:rsidTr="00E14D02">
        <w:tc>
          <w:tcPr>
            <w:tcW w:w="4814" w:type="dxa"/>
          </w:tcPr>
          <w:p w:rsidR="00E14D02" w:rsidRPr="00061305" w:rsidRDefault="00E14D02" w:rsidP="0006130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4814" w:type="dxa"/>
          </w:tcPr>
          <w:p w:rsidR="00E14D02" w:rsidRPr="00061305" w:rsidRDefault="00E14D02" w:rsidP="0006130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Концессионер</w:t>
            </w:r>
          </w:p>
        </w:tc>
      </w:tr>
      <w:tr w:rsidR="00202497" w:rsidRPr="00061305" w:rsidTr="00E14D02">
        <w:tc>
          <w:tcPr>
            <w:tcW w:w="4814" w:type="dxa"/>
            <w:vMerge w:val="restart"/>
          </w:tcPr>
          <w:p w:rsidR="00202497" w:rsidRPr="00061305" w:rsidRDefault="00202497" w:rsidP="002024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Передает концессионеру земельный участок под объект в аренду на весь период действия проекта</w:t>
            </w:r>
          </w:p>
        </w:tc>
        <w:tc>
          <w:tcPr>
            <w:tcW w:w="4814" w:type="dxa"/>
          </w:tcPr>
          <w:p w:rsidR="00202497" w:rsidRPr="00061305" w:rsidRDefault="00202497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Получает земельный участок под объект в аренду на весь срок соглашений</w:t>
            </w:r>
          </w:p>
        </w:tc>
      </w:tr>
      <w:tr w:rsidR="00202497" w:rsidRPr="00061305" w:rsidTr="00E14D02">
        <w:tc>
          <w:tcPr>
            <w:tcW w:w="4814" w:type="dxa"/>
            <w:vMerge/>
          </w:tcPr>
          <w:p w:rsidR="00202497" w:rsidRPr="00061305" w:rsidRDefault="00202497" w:rsidP="002024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202497" w:rsidRPr="00061305" w:rsidRDefault="00202497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Осуществляет проектирование строительства объекта за счет собственных средств</w:t>
            </w:r>
          </w:p>
        </w:tc>
      </w:tr>
      <w:tr w:rsidR="00E14D02" w:rsidRPr="00061305" w:rsidTr="00E14D02">
        <w:tc>
          <w:tcPr>
            <w:tcW w:w="4814" w:type="dxa"/>
          </w:tcPr>
          <w:p w:rsidR="00E14D02" w:rsidRPr="00061305" w:rsidRDefault="00C71AD4" w:rsidP="002024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 xml:space="preserve">После уточнения сметной стоимости строительства объекта уточняет размер платы </w:t>
            </w:r>
            <w:proofErr w:type="spellStart"/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концедента</w:t>
            </w:r>
            <w:proofErr w:type="spellEnd"/>
          </w:p>
        </w:tc>
        <w:tc>
          <w:tcPr>
            <w:tcW w:w="4814" w:type="dxa"/>
          </w:tcPr>
          <w:p w:rsidR="00E14D02" w:rsidRPr="00061305" w:rsidRDefault="00C71AD4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После уточнения сметной стоимости строительства объекта осуществляет финансовое закрытие и подтверждает наличие доступа к финансовым ресурсам, необходимым для  исполнения  соглашения</w:t>
            </w:r>
          </w:p>
        </w:tc>
      </w:tr>
      <w:tr w:rsidR="00E14D02" w:rsidRPr="00061305" w:rsidTr="00E14D02">
        <w:tc>
          <w:tcPr>
            <w:tcW w:w="4814" w:type="dxa"/>
          </w:tcPr>
          <w:p w:rsidR="00E14D02" w:rsidRPr="00061305" w:rsidRDefault="00C71AD4" w:rsidP="002024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объект инженерной инфраструктуры до границ земельного участка и предоставляет часть платы </w:t>
            </w:r>
            <w:proofErr w:type="spellStart"/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концедента</w:t>
            </w:r>
            <w:proofErr w:type="spellEnd"/>
            <w:r w:rsidRPr="00061305">
              <w:rPr>
                <w:rFonts w:ascii="Times New Roman" w:hAnsi="Times New Roman" w:cs="Times New Roman"/>
                <w:sz w:val="24"/>
                <w:szCs w:val="24"/>
              </w:rPr>
              <w:t xml:space="preserve"> (капитальный грант) в размере не более 19,5%</w:t>
            </w:r>
          </w:p>
        </w:tc>
        <w:tc>
          <w:tcPr>
            <w:tcW w:w="4814" w:type="dxa"/>
          </w:tcPr>
          <w:p w:rsidR="00E14D02" w:rsidRPr="00061305" w:rsidRDefault="00AD04D9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Осуществляет строительство и техническое оснащение объекта за счет собственных и привлеченных средств и за счет капитального гранта</w:t>
            </w:r>
          </w:p>
        </w:tc>
      </w:tr>
      <w:tr w:rsidR="008D3E2D" w:rsidRPr="00061305" w:rsidTr="00E14D02">
        <w:tc>
          <w:tcPr>
            <w:tcW w:w="4814" w:type="dxa"/>
          </w:tcPr>
          <w:p w:rsidR="008D3E2D" w:rsidRPr="00061305" w:rsidRDefault="008D3E2D" w:rsidP="002024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Передает концессионеру объект КС во владение и пользование</w:t>
            </w:r>
          </w:p>
        </w:tc>
        <w:tc>
          <w:tcPr>
            <w:tcW w:w="4814" w:type="dxa"/>
          </w:tcPr>
          <w:p w:rsidR="008D3E2D" w:rsidRPr="00061305" w:rsidRDefault="008D3E2D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Осуществляет государственную регистрацию созданного объекта КС и прав на него</w:t>
            </w:r>
          </w:p>
        </w:tc>
      </w:tr>
      <w:tr w:rsidR="008D3E2D" w:rsidRPr="00061305" w:rsidTr="00E14D02">
        <w:tc>
          <w:tcPr>
            <w:tcW w:w="4814" w:type="dxa"/>
          </w:tcPr>
          <w:p w:rsidR="008D3E2D" w:rsidRPr="00061305" w:rsidRDefault="008D3E2D" w:rsidP="002024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Приобретает у концессионера услуги по фиксированной цене в согласованном объеме</w:t>
            </w:r>
          </w:p>
        </w:tc>
        <w:tc>
          <w:tcPr>
            <w:tcW w:w="4814" w:type="dxa"/>
          </w:tcPr>
          <w:p w:rsidR="008D3E2D" w:rsidRPr="00061305" w:rsidRDefault="008D3E2D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Осуществляет эксплуатацию объекта и его техническое обслуживание</w:t>
            </w:r>
          </w:p>
        </w:tc>
      </w:tr>
      <w:tr w:rsidR="008D3E2D" w:rsidRPr="00061305" w:rsidTr="00E14D02">
        <w:tc>
          <w:tcPr>
            <w:tcW w:w="4814" w:type="dxa"/>
          </w:tcPr>
          <w:p w:rsidR="008D3E2D" w:rsidRPr="00061305" w:rsidRDefault="008D3E2D" w:rsidP="002024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В течение 1 месяца выплачивает субсидию на возмещение  капитальных затрат в размере не более 61,84%</w:t>
            </w:r>
          </w:p>
        </w:tc>
        <w:tc>
          <w:tcPr>
            <w:tcW w:w="4814" w:type="dxa"/>
          </w:tcPr>
          <w:p w:rsidR="008D3E2D" w:rsidRPr="00061305" w:rsidRDefault="00061305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Получает доходы от оказания услуг и субсидию от г. Омска</w:t>
            </w:r>
          </w:p>
        </w:tc>
      </w:tr>
      <w:tr w:rsidR="008D3E2D" w:rsidRPr="00061305" w:rsidTr="00E14D02">
        <w:tc>
          <w:tcPr>
            <w:tcW w:w="4814" w:type="dxa"/>
          </w:tcPr>
          <w:p w:rsidR="008D3E2D" w:rsidRPr="00061305" w:rsidRDefault="00061305" w:rsidP="002024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По окончании соглашения принимает от концессионера объект недвижимости и земельный участок</w:t>
            </w:r>
          </w:p>
        </w:tc>
        <w:tc>
          <w:tcPr>
            <w:tcW w:w="4814" w:type="dxa"/>
          </w:tcPr>
          <w:p w:rsidR="008D3E2D" w:rsidRPr="00061305" w:rsidRDefault="00061305" w:rsidP="00A175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305">
              <w:rPr>
                <w:rFonts w:ascii="Times New Roman" w:hAnsi="Times New Roman" w:cs="Times New Roman"/>
                <w:sz w:val="24"/>
                <w:szCs w:val="24"/>
              </w:rPr>
              <w:t>По окончании соглашения возвращает г. Омску объект недвижимости и земельный участок</w:t>
            </w:r>
          </w:p>
        </w:tc>
      </w:tr>
    </w:tbl>
    <w:p w:rsidR="00E91D40" w:rsidRDefault="00E91D40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497" w:rsidRDefault="00202497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F82" w:rsidRDefault="00BD3F82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1D40" w:rsidRPr="00287EED" w:rsidRDefault="00287EED" w:rsidP="00287EE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Окончание</w:t>
      </w:r>
      <w:r w:rsidRPr="00287EED">
        <w:rPr>
          <w:rFonts w:ascii="Times New Roman" w:hAnsi="Times New Roman" w:cs="Times New Roman"/>
          <w:b/>
          <w:sz w:val="28"/>
          <w:szCs w:val="28"/>
        </w:rPr>
        <w:t xml:space="preserve"> приложения </w:t>
      </w:r>
      <w:r w:rsidR="00FB0790">
        <w:rPr>
          <w:rFonts w:ascii="Times New Roman" w:hAnsi="Times New Roman" w:cs="Times New Roman"/>
          <w:b/>
          <w:sz w:val="28"/>
          <w:szCs w:val="28"/>
        </w:rPr>
        <w:t>5</w:t>
      </w:r>
    </w:p>
    <w:p w:rsidR="00E91D40" w:rsidRDefault="00E91D40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Резюме проекта</w:t>
      </w:r>
    </w:p>
    <w:p w:rsidR="00E91D40" w:rsidRDefault="005965AF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5648325"/>
            <wp:effectExtent l="0" t="0" r="0" b="952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E91D40" w:rsidRDefault="005965AF" w:rsidP="00E91D4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6BDEB" wp14:editId="1AC0938D">
                <wp:simplePos x="0" y="0"/>
                <wp:positionH relativeFrom="column">
                  <wp:posOffset>1463040</wp:posOffset>
                </wp:positionH>
                <wp:positionV relativeFrom="paragraph">
                  <wp:posOffset>12065</wp:posOffset>
                </wp:positionV>
                <wp:extent cx="3543300" cy="11525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1C" w:rsidRPr="005965AF" w:rsidRDefault="0078401C" w:rsidP="005965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65A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Социально-экономическая эффективность – повышение доступности спортивных объектов, улучшение физической подготовки и здоровья среди </w:t>
                            </w:r>
                            <w:proofErr w:type="gramStart"/>
                            <w:r w:rsidRPr="005965A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населения,  создание</w:t>
                            </w:r>
                            <w:proofErr w:type="gramEnd"/>
                            <w:r w:rsidRPr="005965A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ни менее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  <w:r w:rsidRPr="005965A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50 новых рабочих мест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6BDEB" id="Прямоугольник 5" o:spid="_x0000_s1026" style="position:absolute;left:0;text-align:left;margin-left:115.2pt;margin-top:.95pt;width:279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iqigIAACcFAAAOAAAAZHJzL2Uyb0RvYy54bWysVM1qGzEQvhf6DkL3Zr2O3R+TdTAJKYWQ&#10;mCYlZ1krxUu1kjqSveueCr0W+gh9iF5Kf/IM6zfqSLvehDT0UIpBntmZb/70jQ4O61KRtQBXGJ3R&#10;dG9AidDc5IW+zuiby5MnzylxnumcKaNFRjfC0cPp40cHlZ2IoVkalQsgGES7SWUzuvTeTpLE8aUo&#10;mdszVmg0SgMl86jCdZIDqzB6qZLhYPA0qQzkFgwXzuHX49ZIpzG+lIL7cymd8ERlFGvz8YR4LsKZ&#10;TA/Y5BqYXRa8K4P9QxUlKzQm7UMdM8/ICoo/QpUFB+OM9HvclImRsuAi9oDdpIN73VwsmRWxFxyO&#10;s/2Y3P8Ly8/WcyBFntExJZqVeEXNl+2H7efmZ3Oz/dh8bW6aH9tPza/mW/OdjMO8KusmCLuwc+g0&#10;h2JovpZQhn9si9Rxxpt+xqL2hOPH/fFof3+AV8HRlqbjIf5C1OQWbsH5l8KUJAgZBbzEOFu2PnW+&#10;dd25IC6U0xYQJb9RItSg9GshsTFMOYzoSClxpICsGZIhf5t2aaNngMhCqR6UPgRSfgfqfANMRJr1&#10;wMFDwNtsvXfMaLTvgWWhDfwdLFv/Xddtr6FtXy/q7jIWJt/glYJpue4sPylwjqfM+TkDJDfOHhfW&#10;n+MhlakyajqJkqWB9w99D/7IObRSUuGyZNS9WzEQlKhXGtn4Ih2NwnZFZTR+NkQF7loWdy16VR4Z&#10;vIIUnwbLoxj8vdqJEkx5hXs9C1nRxDTH3BnlHnbKkW+XGF8GLmaz6IYbZZk/1ReWh+BhwIEnl/UV&#10;A9uRySMPz8xusdjkHqda34DUZrbyRhaRcGHE7Vy70eM2Rsp2L0dY97t69Lp936a/AQAA//8DAFBL&#10;AwQUAAYACAAAACEActCe5t4AAAAJAQAADwAAAGRycy9kb3ducmV2LnhtbEyPy07DMBBF90j9B2sq&#10;saNOHyppiFNVkRASrAhlwc6Np0nUeBzFbprw9QwrWB7dqztn0v1oWzFg7xtHCpaLCARS6UxDlYLj&#10;x/NDDMIHTUa3jlDBhB722ewu1YlxN3rHoQiV4BHyiVZQh9AlUvqyRqv9wnVInJ1db3Vg7Ctpen3j&#10;cdvKVRRtpdUN8YVad5jXWF6Kq1XwNskwHD+3u+8hbyZTfOUvr5grdT8fD08gAo7hrwy/+qwOGTud&#10;3JWMF62C1TracJWDHQjOH+OY+cQcrzcgs1T+/yD7AQAA//8DAFBLAQItABQABgAIAAAAIQC2gziS&#10;/gAAAOEBAAATAAAAAAAAAAAAAAAAAAAAAABbQ29udGVudF9UeXBlc10ueG1sUEsBAi0AFAAGAAgA&#10;AAAhADj9If/WAAAAlAEAAAsAAAAAAAAAAAAAAAAALwEAAF9yZWxzLy5yZWxzUEsBAi0AFAAGAAgA&#10;AAAhAFuqqKqKAgAAJwUAAA4AAAAAAAAAAAAAAAAALgIAAGRycy9lMm9Eb2MueG1sUEsBAi0AFAAG&#10;AAgAAAAhAHLQnubeAAAACQEAAA8AAAAAAAAAAAAAAAAA5AQAAGRycy9kb3ducmV2LnhtbFBLBQYA&#10;AAAABAAEAPMAAADvBQAAAAA=&#10;" fillcolor="white [3201]" strokecolor="black [3200]" strokeweight="2pt">
                <v:textbox>
                  <w:txbxContent>
                    <w:p w:rsidR="0078401C" w:rsidRPr="005965AF" w:rsidRDefault="0078401C" w:rsidP="005965A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65AF">
                        <w:rPr>
                          <w:rFonts w:ascii="Times New Roman" w:hAnsi="Times New Roman" w:cs="Times New Roman"/>
                          <w:sz w:val="24"/>
                        </w:rPr>
                        <w:t xml:space="preserve">Социально-экономическая эффективность – повышение доступности спортивных объектов, улучшение физической подготовки и здоровья среди </w:t>
                      </w:r>
                      <w:proofErr w:type="gramStart"/>
                      <w:r w:rsidRPr="005965AF">
                        <w:rPr>
                          <w:rFonts w:ascii="Times New Roman" w:hAnsi="Times New Roman" w:cs="Times New Roman"/>
                          <w:sz w:val="24"/>
                        </w:rPr>
                        <w:t>населения,  создание</w:t>
                      </w:r>
                      <w:proofErr w:type="gramEnd"/>
                      <w:r w:rsidRPr="005965AF">
                        <w:rPr>
                          <w:rFonts w:ascii="Times New Roman" w:hAnsi="Times New Roman" w:cs="Times New Roman"/>
                          <w:sz w:val="24"/>
                        </w:rPr>
                        <w:t xml:space="preserve"> ни менее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  <w:r w:rsidRPr="005965AF">
                        <w:rPr>
                          <w:rFonts w:ascii="Times New Roman" w:hAnsi="Times New Roman" w:cs="Times New Roman"/>
                          <w:sz w:val="24"/>
                        </w:rPr>
                        <w:t>50 новых рабочих мест</w:t>
                      </w:r>
                    </w:p>
                  </w:txbxContent>
                </v:textbox>
              </v:rect>
            </w:pict>
          </mc:Fallback>
        </mc:AlternateContent>
      </w: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12EE" w:rsidRPr="002D2454" w:rsidRDefault="00EA12EE" w:rsidP="00DB3D1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EA12EE" w:rsidRPr="002D2454" w:rsidSect="00672445">
      <w:footerReference w:type="default" r:id="rId28"/>
      <w:footerReference w:type="first" r:id="rId2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456" w:rsidRDefault="00521456" w:rsidP="002C4D3B">
      <w:pPr>
        <w:spacing w:after="0" w:line="240" w:lineRule="auto"/>
      </w:pPr>
      <w:r>
        <w:separator/>
      </w:r>
    </w:p>
  </w:endnote>
  <w:endnote w:type="continuationSeparator" w:id="0">
    <w:p w:rsidR="00521456" w:rsidRDefault="00521456" w:rsidP="002C4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49294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8401C" w:rsidRPr="00EF5E82" w:rsidRDefault="0078401C">
        <w:pPr>
          <w:pStyle w:val="a8"/>
          <w:jc w:val="right"/>
          <w:rPr>
            <w:rFonts w:ascii="Times New Roman" w:hAnsi="Times New Roman" w:cs="Times New Roman"/>
            <w:sz w:val="24"/>
          </w:rPr>
        </w:pPr>
        <w:r w:rsidRPr="00EF5E82">
          <w:rPr>
            <w:rFonts w:ascii="Times New Roman" w:hAnsi="Times New Roman" w:cs="Times New Roman"/>
            <w:sz w:val="24"/>
          </w:rPr>
          <w:fldChar w:fldCharType="begin"/>
        </w:r>
        <w:r w:rsidRPr="00EF5E82">
          <w:rPr>
            <w:rFonts w:ascii="Times New Roman" w:hAnsi="Times New Roman" w:cs="Times New Roman"/>
            <w:sz w:val="24"/>
          </w:rPr>
          <w:instrText>PAGE   \* MERGEFORMAT</w:instrText>
        </w:r>
        <w:r w:rsidRPr="00EF5E82">
          <w:rPr>
            <w:rFonts w:ascii="Times New Roman" w:hAnsi="Times New Roman" w:cs="Times New Roman"/>
            <w:sz w:val="24"/>
          </w:rPr>
          <w:fldChar w:fldCharType="separate"/>
        </w:r>
        <w:r w:rsidR="00271FDA">
          <w:rPr>
            <w:rFonts w:ascii="Times New Roman" w:hAnsi="Times New Roman" w:cs="Times New Roman"/>
            <w:noProof/>
            <w:sz w:val="24"/>
          </w:rPr>
          <w:t>21</w:t>
        </w:r>
        <w:r w:rsidRPr="00EF5E8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8401C" w:rsidRDefault="0078401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01C" w:rsidRPr="00EA12EE" w:rsidRDefault="0078401C">
    <w:pPr>
      <w:pStyle w:val="a8"/>
      <w:jc w:val="center"/>
      <w:rPr>
        <w:rFonts w:ascii="Times New Roman" w:hAnsi="Times New Roman" w:cs="Times New Roman"/>
        <w:sz w:val="24"/>
      </w:rPr>
    </w:pPr>
  </w:p>
  <w:p w:rsidR="0078401C" w:rsidRDefault="0078401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456" w:rsidRDefault="00521456" w:rsidP="002C4D3B">
      <w:pPr>
        <w:spacing w:after="0" w:line="240" w:lineRule="auto"/>
      </w:pPr>
      <w:r>
        <w:separator/>
      </w:r>
    </w:p>
  </w:footnote>
  <w:footnote w:type="continuationSeparator" w:id="0">
    <w:p w:rsidR="00521456" w:rsidRDefault="00521456" w:rsidP="002C4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5044"/>
    <w:multiLevelType w:val="multilevel"/>
    <w:tmpl w:val="2670F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B3576"/>
    <w:multiLevelType w:val="multilevel"/>
    <w:tmpl w:val="4C5A8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4B5FBD"/>
    <w:multiLevelType w:val="hybridMultilevel"/>
    <w:tmpl w:val="2C9A570C"/>
    <w:lvl w:ilvl="0" w:tplc="31A04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7144AB"/>
    <w:multiLevelType w:val="hybridMultilevel"/>
    <w:tmpl w:val="1E587E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A563B5"/>
    <w:multiLevelType w:val="hybridMultilevel"/>
    <w:tmpl w:val="C2629E2A"/>
    <w:lvl w:ilvl="0" w:tplc="31A045D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462A65"/>
    <w:multiLevelType w:val="hybridMultilevel"/>
    <w:tmpl w:val="50C4C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02F5B78"/>
    <w:multiLevelType w:val="multilevel"/>
    <w:tmpl w:val="A6324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5B3AE7"/>
    <w:multiLevelType w:val="multilevel"/>
    <w:tmpl w:val="CF14D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B53B98"/>
    <w:multiLevelType w:val="hybridMultilevel"/>
    <w:tmpl w:val="F88E0E4C"/>
    <w:lvl w:ilvl="0" w:tplc="31A045D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E026F5"/>
    <w:multiLevelType w:val="multilevel"/>
    <w:tmpl w:val="95A6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BB7689"/>
    <w:multiLevelType w:val="multilevel"/>
    <w:tmpl w:val="922C1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9B01A5"/>
    <w:multiLevelType w:val="multilevel"/>
    <w:tmpl w:val="A6045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BD1CB6"/>
    <w:multiLevelType w:val="multilevel"/>
    <w:tmpl w:val="54469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C7679F"/>
    <w:multiLevelType w:val="hybridMultilevel"/>
    <w:tmpl w:val="F3FEDA66"/>
    <w:lvl w:ilvl="0" w:tplc="31A04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19E0A75"/>
    <w:multiLevelType w:val="multilevel"/>
    <w:tmpl w:val="A510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9B7463"/>
    <w:multiLevelType w:val="hybridMultilevel"/>
    <w:tmpl w:val="850EE0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4C0D18"/>
    <w:multiLevelType w:val="hybridMultilevel"/>
    <w:tmpl w:val="0FDA7C04"/>
    <w:lvl w:ilvl="0" w:tplc="31A04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159E4"/>
    <w:multiLevelType w:val="hybridMultilevel"/>
    <w:tmpl w:val="798A14A6"/>
    <w:lvl w:ilvl="0" w:tplc="31A04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9"/>
  </w:num>
  <w:num w:numId="5">
    <w:abstractNumId w:val="14"/>
  </w:num>
  <w:num w:numId="6">
    <w:abstractNumId w:val="5"/>
  </w:num>
  <w:num w:numId="7">
    <w:abstractNumId w:val="2"/>
  </w:num>
  <w:num w:numId="8">
    <w:abstractNumId w:val="10"/>
  </w:num>
  <w:num w:numId="9">
    <w:abstractNumId w:val="3"/>
  </w:num>
  <w:num w:numId="10">
    <w:abstractNumId w:val="7"/>
  </w:num>
  <w:num w:numId="11">
    <w:abstractNumId w:val="0"/>
  </w:num>
  <w:num w:numId="12">
    <w:abstractNumId w:val="12"/>
  </w:num>
  <w:num w:numId="13">
    <w:abstractNumId w:val="6"/>
  </w:num>
  <w:num w:numId="14">
    <w:abstractNumId w:val="11"/>
  </w:num>
  <w:num w:numId="15">
    <w:abstractNumId w:val="1"/>
  </w:num>
  <w:num w:numId="16">
    <w:abstractNumId w:val="15"/>
  </w:num>
  <w:num w:numId="17">
    <w:abstractNumId w:val="16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C55"/>
    <w:rsid w:val="000009B2"/>
    <w:rsid w:val="00002E0C"/>
    <w:rsid w:val="00010A0B"/>
    <w:rsid w:val="000127A2"/>
    <w:rsid w:val="00014DA8"/>
    <w:rsid w:val="000201E2"/>
    <w:rsid w:val="00024106"/>
    <w:rsid w:val="000311D4"/>
    <w:rsid w:val="00036887"/>
    <w:rsid w:val="00054A0D"/>
    <w:rsid w:val="00061305"/>
    <w:rsid w:val="00063A0B"/>
    <w:rsid w:val="000752A4"/>
    <w:rsid w:val="00077C70"/>
    <w:rsid w:val="00083589"/>
    <w:rsid w:val="000A1A92"/>
    <w:rsid w:val="000A2614"/>
    <w:rsid w:val="000A34C5"/>
    <w:rsid w:val="000B42D8"/>
    <w:rsid w:val="000B5365"/>
    <w:rsid w:val="000C74E6"/>
    <w:rsid w:val="000D4C80"/>
    <w:rsid w:val="000E79E1"/>
    <w:rsid w:val="00107494"/>
    <w:rsid w:val="0015699E"/>
    <w:rsid w:val="00167D7E"/>
    <w:rsid w:val="00175129"/>
    <w:rsid w:val="00175EAA"/>
    <w:rsid w:val="001808AC"/>
    <w:rsid w:val="00182550"/>
    <w:rsid w:val="00186A71"/>
    <w:rsid w:val="001A0ED3"/>
    <w:rsid w:val="001A4293"/>
    <w:rsid w:val="001B3016"/>
    <w:rsid w:val="001B4A18"/>
    <w:rsid w:val="001B5E2E"/>
    <w:rsid w:val="001C434B"/>
    <w:rsid w:val="001D28CC"/>
    <w:rsid w:val="001D33FA"/>
    <w:rsid w:val="001E77B7"/>
    <w:rsid w:val="001F5912"/>
    <w:rsid w:val="001F5EF9"/>
    <w:rsid w:val="00202497"/>
    <w:rsid w:val="00206723"/>
    <w:rsid w:val="00217EBC"/>
    <w:rsid w:val="00221E39"/>
    <w:rsid w:val="002523B2"/>
    <w:rsid w:val="002565AA"/>
    <w:rsid w:val="00256C27"/>
    <w:rsid w:val="00271FDA"/>
    <w:rsid w:val="00280940"/>
    <w:rsid w:val="002874C5"/>
    <w:rsid w:val="00287EED"/>
    <w:rsid w:val="0029138C"/>
    <w:rsid w:val="002A1439"/>
    <w:rsid w:val="002A1FA8"/>
    <w:rsid w:val="002B17BF"/>
    <w:rsid w:val="002C4D3B"/>
    <w:rsid w:val="002D2454"/>
    <w:rsid w:val="002F665F"/>
    <w:rsid w:val="002F7D3C"/>
    <w:rsid w:val="0030176C"/>
    <w:rsid w:val="003102F0"/>
    <w:rsid w:val="00313333"/>
    <w:rsid w:val="00314292"/>
    <w:rsid w:val="00320B90"/>
    <w:rsid w:val="00326D99"/>
    <w:rsid w:val="00353C97"/>
    <w:rsid w:val="0035542A"/>
    <w:rsid w:val="003617BB"/>
    <w:rsid w:val="00366FF2"/>
    <w:rsid w:val="00370460"/>
    <w:rsid w:val="00371ABA"/>
    <w:rsid w:val="003738D6"/>
    <w:rsid w:val="00382960"/>
    <w:rsid w:val="0038355D"/>
    <w:rsid w:val="00396655"/>
    <w:rsid w:val="003A154E"/>
    <w:rsid w:val="003E5D4D"/>
    <w:rsid w:val="003E6D8D"/>
    <w:rsid w:val="003E73BF"/>
    <w:rsid w:val="003F5763"/>
    <w:rsid w:val="00401099"/>
    <w:rsid w:val="004078E1"/>
    <w:rsid w:val="0041203B"/>
    <w:rsid w:val="004219FD"/>
    <w:rsid w:val="0044368F"/>
    <w:rsid w:val="00443719"/>
    <w:rsid w:val="00452D4F"/>
    <w:rsid w:val="00452FD7"/>
    <w:rsid w:val="004606B4"/>
    <w:rsid w:val="00460B19"/>
    <w:rsid w:val="00470743"/>
    <w:rsid w:val="00474FFD"/>
    <w:rsid w:val="00476AD3"/>
    <w:rsid w:val="00482A79"/>
    <w:rsid w:val="00482E9C"/>
    <w:rsid w:val="00484E7D"/>
    <w:rsid w:val="00491109"/>
    <w:rsid w:val="004A7EC4"/>
    <w:rsid w:val="004C1228"/>
    <w:rsid w:val="004C3BC9"/>
    <w:rsid w:val="004C42F7"/>
    <w:rsid w:val="004C6DC2"/>
    <w:rsid w:val="004D0028"/>
    <w:rsid w:val="004E46A3"/>
    <w:rsid w:val="004F6098"/>
    <w:rsid w:val="00513302"/>
    <w:rsid w:val="005167A2"/>
    <w:rsid w:val="00521456"/>
    <w:rsid w:val="0053170E"/>
    <w:rsid w:val="005329D0"/>
    <w:rsid w:val="00537953"/>
    <w:rsid w:val="00540253"/>
    <w:rsid w:val="005503E5"/>
    <w:rsid w:val="0056145E"/>
    <w:rsid w:val="0056348D"/>
    <w:rsid w:val="00564A76"/>
    <w:rsid w:val="00574DAB"/>
    <w:rsid w:val="005901E0"/>
    <w:rsid w:val="005914A0"/>
    <w:rsid w:val="005965AF"/>
    <w:rsid w:val="005A69E1"/>
    <w:rsid w:val="005D1910"/>
    <w:rsid w:val="005D7A62"/>
    <w:rsid w:val="005E375E"/>
    <w:rsid w:val="005E55F0"/>
    <w:rsid w:val="0060325E"/>
    <w:rsid w:val="00604658"/>
    <w:rsid w:val="0061094D"/>
    <w:rsid w:val="0062332E"/>
    <w:rsid w:val="00625237"/>
    <w:rsid w:val="006308B7"/>
    <w:rsid w:val="00630D2E"/>
    <w:rsid w:val="00646C19"/>
    <w:rsid w:val="00647531"/>
    <w:rsid w:val="00672445"/>
    <w:rsid w:val="006D3B38"/>
    <w:rsid w:val="006D5E35"/>
    <w:rsid w:val="006E7630"/>
    <w:rsid w:val="006F1D39"/>
    <w:rsid w:val="00711C6A"/>
    <w:rsid w:val="00715B10"/>
    <w:rsid w:val="00717107"/>
    <w:rsid w:val="00722BB3"/>
    <w:rsid w:val="00726D6A"/>
    <w:rsid w:val="007639D2"/>
    <w:rsid w:val="0076542F"/>
    <w:rsid w:val="0078401C"/>
    <w:rsid w:val="0079470C"/>
    <w:rsid w:val="007954D3"/>
    <w:rsid w:val="007A185C"/>
    <w:rsid w:val="007A1A76"/>
    <w:rsid w:val="007C2C4F"/>
    <w:rsid w:val="007D1D03"/>
    <w:rsid w:val="007F53AF"/>
    <w:rsid w:val="008025E9"/>
    <w:rsid w:val="0082226D"/>
    <w:rsid w:val="00847D8D"/>
    <w:rsid w:val="0085215B"/>
    <w:rsid w:val="00857350"/>
    <w:rsid w:val="00860C4D"/>
    <w:rsid w:val="0086173F"/>
    <w:rsid w:val="00882C55"/>
    <w:rsid w:val="00892B06"/>
    <w:rsid w:val="008A05DF"/>
    <w:rsid w:val="008A5023"/>
    <w:rsid w:val="008B711D"/>
    <w:rsid w:val="008C1446"/>
    <w:rsid w:val="008D3057"/>
    <w:rsid w:val="008D3E2D"/>
    <w:rsid w:val="008E2AD2"/>
    <w:rsid w:val="008F73D1"/>
    <w:rsid w:val="008F7B97"/>
    <w:rsid w:val="00901ADE"/>
    <w:rsid w:val="009153FF"/>
    <w:rsid w:val="00917C1C"/>
    <w:rsid w:val="00921F69"/>
    <w:rsid w:val="009311EF"/>
    <w:rsid w:val="00937774"/>
    <w:rsid w:val="00945CE9"/>
    <w:rsid w:val="0094711E"/>
    <w:rsid w:val="00950ED6"/>
    <w:rsid w:val="00951EA5"/>
    <w:rsid w:val="00986FBF"/>
    <w:rsid w:val="00990646"/>
    <w:rsid w:val="00995745"/>
    <w:rsid w:val="009F08F0"/>
    <w:rsid w:val="009F1905"/>
    <w:rsid w:val="00A00517"/>
    <w:rsid w:val="00A0371D"/>
    <w:rsid w:val="00A175CF"/>
    <w:rsid w:val="00A270A3"/>
    <w:rsid w:val="00A422B3"/>
    <w:rsid w:val="00A74771"/>
    <w:rsid w:val="00A772B9"/>
    <w:rsid w:val="00A8429C"/>
    <w:rsid w:val="00A8709A"/>
    <w:rsid w:val="00AA28C0"/>
    <w:rsid w:val="00AA668B"/>
    <w:rsid w:val="00AD04D9"/>
    <w:rsid w:val="00AE2CD1"/>
    <w:rsid w:val="00AF41B6"/>
    <w:rsid w:val="00B01341"/>
    <w:rsid w:val="00B0763B"/>
    <w:rsid w:val="00B11710"/>
    <w:rsid w:val="00B4081E"/>
    <w:rsid w:val="00B47FCD"/>
    <w:rsid w:val="00B566E2"/>
    <w:rsid w:val="00B612BF"/>
    <w:rsid w:val="00B67262"/>
    <w:rsid w:val="00B71067"/>
    <w:rsid w:val="00B8127C"/>
    <w:rsid w:val="00B823ED"/>
    <w:rsid w:val="00B83612"/>
    <w:rsid w:val="00B92D96"/>
    <w:rsid w:val="00BB03A4"/>
    <w:rsid w:val="00BB6B28"/>
    <w:rsid w:val="00BB771E"/>
    <w:rsid w:val="00BB7B85"/>
    <w:rsid w:val="00BC17F4"/>
    <w:rsid w:val="00BC393C"/>
    <w:rsid w:val="00BD3E45"/>
    <w:rsid w:val="00BD3F82"/>
    <w:rsid w:val="00BD6023"/>
    <w:rsid w:val="00BD6537"/>
    <w:rsid w:val="00BE52CE"/>
    <w:rsid w:val="00BE74ED"/>
    <w:rsid w:val="00C0476A"/>
    <w:rsid w:val="00C106F0"/>
    <w:rsid w:val="00C1591D"/>
    <w:rsid w:val="00C40A7C"/>
    <w:rsid w:val="00C437A3"/>
    <w:rsid w:val="00C6724B"/>
    <w:rsid w:val="00C71AD4"/>
    <w:rsid w:val="00C77001"/>
    <w:rsid w:val="00CA4561"/>
    <w:rsid w:val="00CC078D"/>
    <w:rsid w:val="00CD474F"/>
    <w:rsid w:val="00CD5C0D"/>
    <w:rsid w:val="00CD73E0"/>
    <w:rsid w:val="00CF2D3C"/>
    <w:rsid w:val="00D07D9D"/>
    <w:rsid w:val="00D13FD4"/>
    <w:rsid w:val="00D26E39"/>
    <w:rsid w:val="00D33678"/>
    <w:rsid w:val="00D4679C"/>
    <w:rsid w:val="00D57254"/>
    <w:rsid w:val="00D62C4B"/>
    <w:rsid w:val="00D63F21"/>
    <w:rsid w:val="00D67C74"/>
    <w:rsid w:val="00D742BE"/>
    <w:rsid w:val="00D74C92"/>
    <w:rsid w:val="00DB2232"/>
    <w:rsid w:val="00DB3D13"/>
    <w:rsid w:val="00DC35E3"/>
    <w:rsid w:val="00DC3E8D"/>
    <w:rsid w:val="00DC53DC"/>
    <w:rsid w:val="00DD7F20"/>
    <w:rsid w:val="00DF0D60"/>
    <w:rsid w:val="00DF5B7B"/>
    <w:rsid w:val="00E14D02"/>
    <w:rsid w:val="00E15F15"/>
    <w:rsid w:val="00E21EAE"/>
    <w:rsid w:val="00E4569A"/>
    <w:rsid w:val="00E45971"/>
    <w:rsid w:val="00E502CC"/>
    <w:rsid w:val="00E54734"/>
    <w:rsid w:val="00E74ECC"/>
    <w:rsid w:val="00E84692"/>
    <w:rsid w:val="00E91D40"/>
    <w:rsid w:val="00EA12EE"/>
    <w:rsid w:val="00EA5958"/>
    <w:rsid w:val="00EC4B37"/>
    <w:rsid w:val="00ED2E10"/>
    <w:rsid w:val="00EF5E82"/>
    <w:rsid w:val="00EF683B"/>
    <w:rsid w:val="00F04029"/>
    <w:rsid w:val="00F046B8"/>
    <w:rsid w:val="00F32F6D"/>
    <w:rsid w:val="00F50BAD"/>
    <w:rsid w:val="00F710AF"/>
    <w:rsid w:val="00F8272E"/>
    <w:rsid w:val="00F83EA6"/>
    <w:rsid w:val="00F8426E"/>
    <w:rsid w:val="00F96FD8"/>
    <w:rsid w:val="00FB0790"/>
    <w:rsid w:val="00FB4418"/>
    <w:rsid w:val="00FC35FE"/>
    <w:rsid w:val="00FD5803"/>
    <w:rsid w:val="00FE22FA"/>
    <w:rsid w:val="00FE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F3A55"/>
  <w15:docId w15:val="{E4025936-70BF-4450-A648-E24015456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7A2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002E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F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53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2E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C55"/>
    <w:pPr>
      <w:ind w:left="720"/>
      <w:contextualSpacing/>
    </w:pPr>
  </w:style>
  <w:style w:type="paragraph" w:styleId="a4">
    <w:name w:val="No Spacing"/>
    <w:link w:val="a5"/>
    <w:uiPriority w:val="1"/>
    <w:qFormat/>
    <w:rsid w:val="002C4D3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2C4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D3B"/>
  </w:style>
  <w:style w:type="paragraph" w:styleId="a8">
    <w:name w:val="footer"/>
    <w:basedOn w:val="a"/>
    <w:link w:val="a9"/>
    <w:uiPriority w:val="99"/>
    <w:unhideWhenUsed/>
    <w:rsid w:val="002C4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D3B"/>
  </w:style>
  <w:style w:type="paragraph" w:styleId="aa">
    <w:name w:val="Normal (Web)"/>
    <w:basedOn w:val="a"/>
    <w:uiPriority w:val="99"/>
    <w:unhideWhenUsed/>
    <w:rsid w:val="002C4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C4D3B"/>
    <w:rPr>
      <w:b/>
      <w:bCs/>
    </w:rPr>
  </w:style>
  <w:style w:type="character" w:styleId="ac">
    <w:name w:val="Hyperlink"/>
    <w:basedOn w:val="a0"/>
    <w:uiPriority w:val="99"/>
    <w:unhideWhenUsed/>
    <w:rsid w:val="002C4D3B"/>
    <w:rPr>
      <w:color w:val="0000FF"/>
      <w:u w:val="single"/>
    </w:rPr>
  </w:style>
  <w:style w:type="character" w:styleId="ad">
    <w:name w:val="Emphasis"/>
    <w:basedOn w:val="a0"/>
    <w:uiPriority w:val="20"/>
    <w:qFormat/>
    <w:rsid w:val="00917C1C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917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7C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02E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f0">
    <w:name w:val="Table Grid"/>
    <w:basedOn w:val="a1"/>
    <w:uiPriority w:val="59"/>
    <w:rsid w:val="004C3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E15F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CA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D13FD4"/>
  </w:style>
  <w:style w:type="paragraph" w:styleId="af1">
    <w:name w:val="Body Text"/>
    <w:basedOn w:val="a"/>
    <w:link w:val="af2"/>
    <w:rsid w:val="00564A7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564A7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53A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D2E1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f3">
    <w:name w:val="Placeholder Text"/>
    <w:basedOn w:val="a0"/>
    <w:uiPriority w:val="99"/>
    <w:semiHidden/>
    <w:rsid w:val="00CD474F"/>
    <w:rPr>
      <w:color w:val="808080"/>
    </w:rPr>
  </w:style>
  <w:style w:type="table" w:styleId="-21">
    <w:name w:val="Grid Table 2 Accent 1"/>
    <w:basedOn w:val="a1"/>
    <w:uiPriority w:val="47"/>
    <w:rsid w:val="00217EBC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7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3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1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05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61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809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53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15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06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292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8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7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5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7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5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8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43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48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8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177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4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63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2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47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68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63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395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9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72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42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74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1.png"/><Relationship Id="rId26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3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3.xml"/><Relationship Id="rId28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5.png"/><Relationship Id="rId27" Type="http://schemas.microsoft.com/office/2007/relationships/diagramDrawing" Target="diagrams/drawing3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D2D70E-77C0-43A8-9339-38CC5287DC7F}" type="doc">
      <dgm:prSet loTypeId="urn:microsoft.com/office/officeart/2008/layout/VerticalCurv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72BDAE8-C6DF-4D65-9F25-65BB4B79AF48}">
      <dgm:prSet custT="1"/>
      <dgm:spPr/>
      <dgm:t>
        <a:bodyPr/>
        <a:lstStyle/>
        <a:p>
          <a:pPr algn="ctr" rtl="0"/>
          <a:r>
            <a:rPr lang="ru-RU" sz="1100" smtClean="0"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положительный бюджетный и социально-экономический эффект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BF29CF-DB06-4193-9D34-2B2118349342}" type="parTrans" cxnId="{30EE0C8A-6945-4C44-BCFF-D3D162C472D7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47B932-0E1F-412E-96AB-FF307B53BA93}" type="sibTrans" cxnId="{30EE0C8A-6945-4C44-BCFF-D3D162C472D7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7C24A8-2C0D-4796-AD2A-5FD45E93FBCD}">
      <dgm:prSet custT="1"/>
      <dgm:spPr/>
      <dgm:t>
        <a:bodyPr/>
        <a:lstStyle/>
        <a:p>
          <a:pPr algn="ctr" rtl="0"/>
          <a:r>
            <a:rPr lang="ru-RU" sz="1100" smtClean="0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возможность ускоренной реализации проекта, соответствующего государственным нуждам и интересам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E15B8D-9848-4D71-9F03-DC8A9669F6A9}" type="parTrans" cxnId="{08AEC1E5-C9B1-499A-A30B-66A65BB198DF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A61850-58CF-47BF-9FE1-4242E4F2461B}" type="sibTrans" cxnId="{08AEC1E5-C9B1-499A-A30B-66A65BB198DF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ABE6F9-BABE-47A4-86EB-B3569772C026}">
      <dgm:prSet custT="1"/>
      <dgm:spPr/>
      <dgm:t>
        <a:bodyPr/>
        <a:lstStyle/>
        <a:p>
          <a:pPr algn="ctr" rtl="0"/>
          <a:r>
            <a:rPr lang="ru-RU" sz="1100" smtClean="0">
              <a:latin typeface="Times New Roman" panose="02020603050405020304" pitchFamily="18" charset="0"/>
              <a:cs typeface="Times New Roman" panose="02020603050405020304" pitchFamily="18" charset="0"/>
            </a:rPr>
            <a:t>привлечение финансирования со стороны частного сектора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C5089C-FD33-4536-8D11-F1B8299BF5E9}" type="parTrans" cxnId="{2F6DF86A-5A23-4846-976E-8836439BCC77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D629A7-4F0F-47A1-984C-264E6BE3518E}" type="sibTrans" cxnId="{2F6DF86A-5A23-4846-976E-8836439BCC77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7890E2-66B8-4924-82CD-A59EFD885537}">
      <dgm:prSet custT="1"/>
      <dgm:spPr/>
      <dgm:t>
        <a:bodyPr/>
        <a:lstStyle/>
        <a:p>
          <a:pPr algn="ctr" rtl="0"/>
          <a:r>
            <a:rPr lang="ru-RU" sz="1100" smtClean="0">
              <a:latin typeface="Times New Roman" panose="02020603050405020304" pitchFamily="18" charset="0"/>
              <a:cs typeface="Times New Roman" panose="02020603050405020304" pitchFamily="18" charset="0"/>
            </a:rPr>
            <a:t>уменьшение объема  капитальных вложений в объект инвестирования за счет средств частных инвесторов, что является экономией бюджетных средств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66729C-137B-429D-84D9-39BB68073A72}" type="parTrans" cxnId="{EE990CA6-B3A0-4F53-A7BA-D2549131AD3E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329165-D0F2-4606-B40B-80968CE01FCF}" type="sibTrans" cxnId="{EE990CA6-B3A0-4F53-A7BA-D2549131AD3E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E7BF86-6346-4C83-8286-2E3CDC6222AD}">
      <dgm:prSet custT="1"/>
      <dgm:spPr/>
      <dgm:t>
        <a:bodyPr/>
        <a:lstStyle/>
        <a:p>
          <a:pPr algn="ctr" rtl="0"/>
          <a:r>
            <a:rPr lang="ru-RU" sz="1100" smtClean="0">
              <a:latin typeface="Times New Roman" panose="02020603050405020304" pitchFamily="18" charset="0"/>
              <a:cs typeface="Times New Roman" panose="02020603050405020304" pitchFamily="18" charset="0"/>
            </a:rPr>
            <a:t>открытие дополнительных возможностей для инновационных решений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B0284-D263-4CD9-B8BA-76C85C8FE0F2}" type="parTrans" cxnId="{0FBB6E41-E98A-42B6-A578-B046AF5003CA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4D1416-82BB-4E77-8EE6-92FB7C5DE150}" type="sibTrans" cxnId="{0FBB6E41-E98A-42B6-A578-B046AF5003CA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4D9589-6083-4FDA-B3C0-282BF766F6E6}">
      <dgm:prSet custT="1"/>
      <dgm:spPr/>
      <dgm:t>
        <a:bodyPr/>
        <a:lstStyle/>
        <a:p>
          <a:pPr algn="ctr" rtl="0"/>
          <a:r>
            <a:rPr lang="ru-RU" sz="1100" smtClean="0">
              <a:latin typeface="Times New Roman" panose="02020603050405020304" pitchFamily="18" charset="0"/>
              <a:cs typeface="Times New Roman" panose="02020603050405020304" pitchFamily="18" charset="0"/>
            </a:rPr>
            <a:t>сокращение сроков строительства инвестиционного проекта в связи с необходимостью соблюдения интересов инвестора и возврата вложенных им средств в наиболее короткие сроки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2A7CB-D531-4372-B472-28AD15981A21}" type="parTrans" cxnId="{04C87F06-6759-4FF8-99D1-61C24BFF15E8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A3E081-B9EE-474A-B6F6-092191F0581D}" type="sibTrans" cxnId="{04C87F06-6759-4FF8-99D1-61C24BFF15E8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77590A-2A91-4CC2-B18C-40F3E8B0811D}">
      <dgm:prSet custT="1"/>
      <dgm:spPr/>
      <dgm:t>
        <a:bodyPr/>
        <a:lstStyle/>
        <a:p>
          <a:pPr algn="ctr" rtl="0"/>
          <a:r>
            <a:rPr lang="ru-RU" sz="1100" smtClean="0">
              <a:latin typeface="Times New Roman" panose="02020603050405020304" pitchFamily="18" charset="0"/>
              <a:cs typeface="Times New Roman" panose="02020603050405020304" pitchFamily="18" charset="0"/>
            </a:rPr>
            <a:t>качество работ и контроль над использованием средств и строительными работами существенно повышается благодаря дополнительному контролю со стороны инвестора, которому по завершении строительства предоставляется право на платную эксплуатацию объекта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329591-5834-4D4A-8070-A58B337F4ABE}" type="parTrans" cxnId="{872CC782-0F74-43CC-9FF0-1A6D0AE915BD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A36494-753F-490C-9D26-45CAFBDD64BA}" type="sibTrans" cxnId="{872CC782-0F74-43CC-9FF0-1A6D0AE915BD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F18BAE-B805-4A95-B045-19269C7BEE2F}">
      <dgm:prSet/>
      <dgm:spPr/>
      <dgm:t>
        <a:bodyPr/>
        <a:lstStyle/>
        <a:p>
          <a:endParaRPr lang="ru-RU"/>
        </a:p>
      </dgm:t>
    </dgm:pt>
    <dgm:pt modelId="{6F913415-D3AA-4E47-8789-542FCE5D4DEF}" type="parTrans" cxnId="{2245E274-7F13-410E-ABDD-AE36CE043011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FC3AD5-4947-4251-8AEB-B83C76EA6E08}" type="sibTrans" cxnId="{2245E274-7F13-410E-ABDD-AE36CE043011}">
      <dgm:prSet/>
      <dgm:spPr/>
      <dgm:t>
        <a:bodyPr/>
        <a:lstStyle/>
        <a:p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C466AA-230D-4E5C-BC7D-4DB03934A08B}" type="pres">
      <dgm:prSet presAssocID="{4BD2D70E-77C0-43A8-9339-38CC5287DC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24C84A1C-0271-48AF-9792-810F8B7F6342}" type="pres">
      <dgm:prSet presAssocID="{4BD2D70E-77C0-43A8-9339-38CC5287DC7F}" presName="Name1" presStyleCnt="0"/>
      <dgm:spPr/>
    </dgm:pt>
    <dgm:pt modelId="{E9048A13-CE70-48A1-BE00-D428743E1507}" type="pres">
      <dgm:prSet presAssocID="{4BD2D70E-77C0-43A8-9339-38CC5287DC7F}" presName="cycle" presStyleCnt="0"/>
      <dgm:spPr/>
    </dgm:pt>
    <dgm:pt modelId="{69562F8A-C02D-4A94-A9B0-3A8305A896E5}" type="pres">
      <dgm:prSet presAssocID="{4BD2D70E-77C0-43A8-9339-38CC5287DC7F}" presName="srcNode" presStyleLbl="node1" presStyleIdx="0" presStyleCnt="7"/>
      <dgm:spPr/>
    </dgm:pt>
    <dgm:pt modelId="{4FB717E9-9C8B-4BC5-A612-708E0BC91801}" type="pres">
      <dgm:prSet presAssocID="{4BD2D70E-77C0-43A8-9339-38CC5287DC7F}" presName="conn" presStyleLbl="parChTrans1D2" presStyleIdx="0" presStyleCnt="1"/>
      <dgm:spPr/>
      <dgm:t>
        <a:bodyPr/>
        <a:lstStyle/>
        <a:p>
          <a:endParaRPr lang="ru-RU"/>
        </a:p>
      </dgm:t>
    </dgm:pt>
    <dgm:pt modelId="{9DB5E90A-8AA0-4E9D-A579-FF851A9D032C}" type="pres">
      <dgm:prSet presAssocID="{4BD2D70E-77C0-43A8-9339-38CC5287DC7F}" presName="extraNode" presStyleLbl="node1" presStyleIdx="0" presStyleCnt="7"/>
      <dgm:spPr/>
    </dgm:pt>
    <dgm:pt modelId="{A6C9C941-1DE2-437A-A11F-AEF5A9A2E8B2}" type="pres">
      <dgm:prSet presAssocID="{4BD2D70E-77C0-43A8-9339-38CC5287DC7F}" presName="dstNode" presStyleLbl="node1" presStyleIdx="0" presStyleCnt="7"/>
      <dgm:spPr/>
    </dgm:pt>
    <dgm:pt modelId="{46B11E85-ACA7-4B34-B988-7703E34F8C9D}" type="pres">
      <dgm:prSet presAssocID="{B72BDAE8-C6DF-4D65-9F25-65BB4B79AF48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6F93CD-CE2D-468C-B5D0-C5D10B0C33E0}" type="pres">
      <dgm:prSet presAssocID="{B72BDAE8-C6DF-4D65-9F25-65BB4B79AF48}" presName="accent_1" presStyleCnt="0"/>
      <dgm:spPr/>
    </dgm:pt>
    <dgm:pt modelId="{00C9EAB0-941E-41AA-B4DC-D71D7C142331}" type="pres">
      <dgm:prSet presAssocID="{B72BDAE8-C6DF-4D65-9F25-65BB4B79AF48}" presName="accentRepeatNode" presStyleLbl="solidFgAcc1" presStyleIdx="0" presStyleCnt="7"/>
      <dgm:spPr/>
    </dgm:pt>
    <dgm:pt modelId="{02499CAB-88D9-4C93-9E2A-95A0161E5B5E}" type="pres">
      <dgm:prSet presAssocID="{657C24A8-2C0D-4796-AD2A-5FD45E93FBCD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20CFBD-5DFA-4856-BDF9-2C37F5D78CD9}" type="pres">
      <dgm:prSet presAssocID="{657C24A8-2C0D-4796-AD2A-5FD45E93FBCD}" presName="accent_2" presStyleCnt="0"/>
      <dgm:spPr/>
    </dgm:pt>
    <dgm:pt modelId="{12EA3CCE-3A9A-4BA9-BF67-20E784D81F49}" type="pres">
      <dgm:prSet presAssocID="{657C24A8-2C0D-4796-AD2A-5FD45E93FBCD}" presName="accentRepeatNode" presStyleLbl="solidFgAcc1" presStyleIdx="1" presStyleCnt="7"/>
      <dgm:spPr/>
    </dgm:pt>
    <dgm:pt modelId="{3360138D-2C25-4379-AF1C-768C28129D33}" type="pres">
      <dgm:prSet presAssocID="{EBABE6F9-BABE-47A4-86EB-B3569772C026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F36E7-AC82-4395-8FB5-90952FEE1379}" type="pres">
      <dgm:prSet presAssocID="{EBABE6F9-BABE-47A4-86EB-B3569772C026}" presName="accent_3" presStyleCnt="0"/>
      <dgm:spPr/>
    </dgm:pt>
    <dgm:pt modelId="{4AB86321-F070-4E79-84BF-79BFAEC8DF1B}" type="pres">
      <dgm:prSet presAssocID="{EBABE6F9-BABE-47A4-86EB-B3569772C026}" presName="accentRepeatNode" presStyleLbl="solidFgAcc1" presStyleIdx="2" presStyleCnt="7"/>
      <dgm:spPr/>
    </dgm:pt>
    <dgm:pt modelId="{CA75E82A-7F14-4A6D-9DDB-07C8A6914E74}" type="pres">
      <dgm:prSet presAssocID="{4B7890E2-66B8-4924-82CD-A59EFD885537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C17474-1AB4-4EE5-BA06-FA15C05BFE4F}" type="pres">
      <dgm:prSet presAssocID="{4B7890E2-66B8-4924-82CD-A59EFD885537}" presName="accent_4" presStyleCnt="0"/>
      <dgm:spPr/>
    </dgm:pt>
    <dgm:pt modelId="{D9C95554-420E-42D6-977B-89FD6C5D0294}" type="pres">
      <dgm:prSet presAssocID="{4B7890E2-66B8-4924-82CD-A59EFD885537}" presName="accentRepeatNode" presStyleLbl="solidFgAcc1" presStyleIdx="3" presStyleCnt="7"/>
      <dgm:spPr/>
    </dgm:pt>
    <dgm:pt modelId="{111F9D09-E47B-48AE-862A-480C6A61223C}" type="pres">
      <dgm:prSet presAssocID="{32E7BF86-6346-4C83-8286-2E3CDC6222AD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55C6FE-06AE-45B3-8505-BF39F84B4326}" type="pres">
      <dgm:prSet presAssocID="{32E7BF86-6346-4C83-8286-2E3CDC6222AD}" presName="accent_5" presStyleCnt="0"/>
      <dgm:spPr/>
    </dgm:pt>
    <dgm:pt modelId="{8BFA186B-0C92-465A-BF2F-3E09FB0853CF}" type="pres">
      <dgm:prSet presAssocID="{32E7BF86-6346-4C83-8286-2E3CDC6222AD}" presName="accentRepeatNode" presStyleLbl="solidFgAcc1" presStyleIdx="4" presStyleCnt="7"/>
      <dgm:spPr/>
    </dgm:pt>
    <dgm:pt modelId="{CF963DDB-2804-495A-8EEF-3AC1EF2D3F1F}" type="pres">
      <dgm:prSet presAssocID="{E74D9589-6083-4FDA-B3C0-282BF766F6E6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EA1F82-9E05-44FA-915D-716FEB6FFF51}" type="pres">
      <dgm:prSet presAssocID="{E74D9589-6083-4FDA-B3C0-282BF766F6E6}" presName="accent_6" presStyleCnt="0"/>
      <dgm:spPr/>
    </dgm:pt>
    <dgm:pt modelId="{DA853820-EFB0-4676-96C5-744C498A5B79}" type="pres">
      <dgm:prSet presAssocID="{E74D9589-6083-4FDA-B3C0-282BF766F6E6}" presName="accentRepeatNode" presStyleLbl="solidFgAcc1" presStyleIdx="5" presStyleCnt="7"/>
      <dgm:spPr/>
    </dgm:pt>
    <dgm:pt modelId="{44EDDC5E-F18C-4E64-8B25-50D3EF36876E}" type="pres">
      <dgm:prSet presAssocID="{1F77590A-2A91-4CC2-B18C-40F3E8B0811D}" presName="text_7" presStyleLbl="node1" presStyleIdx="6" presStyleCnt="7" custScaleY="1689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472B5B-80C9-416F-BB88-0590FAC470A3}" type="pres">
      <dgm:prSet presAssocID="{1F77590A-2A91-4CC2-B18C-40F3E8B0811D}" presName="accent_7" presStyleCnt="0"/>
      <dgm:spPr/>
    </dgm:pt>
    <dgm:pt modelId="{140729A8-61B1-447D-A30C-8B57842B6839}" type="pres">
      <dgm:prSet presAssocID="{1F77590A-2A91-4CC2-B18C-40F3E8B0811D}" presName="accentRepeatNode" presStyleLbl="solidFgAcc1" presStyleIdx="6" presStyleCnt="7"/>
      <dgm:spPr/>
    </dgm:pt>
  </dgm:ptLst>
  <dgm:cxnLst>
    <dgm:cxn modelId="{08AEC1E5-C9B1-499A-A30B-66A65BB198DF}" srcId="{4BD2D70E-77C0-43A8-9339-38CC5287DC7F}" destId="{657C24A8-2C0D-4796-AD2A-5FD45E93FBCD}" srcOrd="1" destOrd="0" parTransId="{D7E15B8D-9848-4D71-9F03-DC8A9669F6A9}" sibTransId="{67A61850-58CF-47BF-9FE1-4242E4F2461B}"/>
    <dgm:cxn modelId="{307C3FAB-E196-4C22-A149-F7B60BFE86A1}" type="presOf" srcId="{657C24A8-2C0D-4796-AD2A-5FD45E93FBCD}" destId="{02499CAB-88D9-4C93-9E2A-95A0161E5B5E}" srcOrd="0" destOrd="0" presId="urn:microsoft.com/office/officeart/2008/layout/VerticalCurvedList"/>
    <dgm:cxn modelId="{887A08D7-F9BF-4B28-A760-3BAAF9DE8528}" type="presOf" srcId="{B72BDAE8-C6DF-4D65-9F25-65BB4B79AF48}" destId="{46B11E85-ACA7-4B34-B988-7703E34F8C9D}" srcOrd="0" destOrd="0" presId="urn:microsoft.com/office/officeart/2008/layout/VerticalCurvedList"/>
    <dgm:cxn modelId="{75C64FA6-D3EF-4617-8AB3-0F5303A07A95}" type="presOf" srcId="{32E7BF86-6346-4C83-8286-2E3CDC6222AD}" destId="{111F9D09-E47B-48AE-862A-480C6A61223C}" srcOrd="0" destOrd="0" presId="urn:microsoft.com/office/officeart/2008/layout/VerticalCurvedList"/>
    <dgm:cxn modelId="{2245E274-7F13-410E-ABDD-AE36CE043011}" srcId="{4BD2D70E-77C0-43A8-9339-38CC5287DC7F}" destId="{36F18BAE-B805-4A95-B045-19269C7BEE2F}" srcOrd="7" destOrd="0" parTransId="{6F913415-D3AA-4E47-8789-542FCE5D4DEF}" sibTransId="{05FC3AD5-4947-4251-8AEB-B83C76EA6E08}"/>
    <dgm:cxn modelId="{3034E1BC-93DC-41B4-A7B7-50E6AB7FB1D5}" type="presOf" srcId="{1F77590A-2A91-4CC2-B18C-40F3E8B0811D}" destId="{44EDDC5E-F18C-4E64-8B25-50D3EF36876E}" srcOrd="0" destOrd="0" presId="urn:microsoft.com/office/officeart/2008/layout/VerticalCurvedList"/>
    <dgm:cxn modelId="{F5AC8181-3C0C-4D31-BF3A-4C85F09EA019}" type="presOf" srcId="{EBABE6F9-BABE-47A4-86EB-B3569772C026}" destId="{3360138D-2C25-4379-AF1C-768C28129D33}" srcOrd="0" destOrd="0" presId="urn:microsoft.com/office/officeart/2008/layout/VerticalCurvedList"/>
    <dgm:cxn modelId="{35CE0AA5-A57F-4D18-8EED-CDCA336280A9}" type="presOf" srcId="{4BD2D70E-77C0-43A8-9339-38CC5287DC7F}" destId="{26C466AA-230D-4E5C-BC7D-4DB03934A08B}" srcOrd="0" destOrd="0" presId="urn:microsoft.com/office/officeart/2008/layout/VerticalCurvedList"/>
    <dgm:cxn modelId="{F1506005-3661-4335-8185-D2E590521BAA}" type="presOf" srcId="{E74D9589-6083-4FDA-B3C0-282BF766F6E6}" destId="{CF963DDB-2804-495A-8EEF-3AC1EF2D3F1F}" srcOrd="0" destOrd="0" presId="urn:microsoft.com/office/officeart/2008/layout/VerticalCurvedList"/>
    <dgm:cxn modelId="{30EE0C8A-6945-4C44-BCFF-D3D162C472D7}" srcId="{4BD2D70E-77C0-43A8-9339-38CC5287DC7F}" destId="{B72BDAE8-C6DF-4D65-9F25-65BB4B79AF48}" srcOrd="0" destOrd="0" parTransId="{29BF29CF-DB06-4193-9D34-2B2118349342}" sibTransId="{BD47B932-0E1F-412E-96AB-FF307B53BA93}"/>
    <dgm:cxn modelId="{EE990CA6-B3A0-4F53-A7BA-D2549131AD3E}" srcId="{4BD2D70E-77C0-43A8-9339-38CC5287DC7F}" destId="{4B7890E2-66B8-4924-82CD-A59EFD885537}" srcOrd="3" destOrd="0" parTransId="{8F66729C-137B-429D-84D9-39BB68073A72}" sibTransId="{79329165-D0F2-4606-B40B-80968CE01FCF}"/>
    <dgm:cxn modelId="{872CC782-0F74-43CC-9FF0-1A6D0AE915BD}" srcId="{4BD2D70E-77C0-43A8-9339-38CC5287DC7F}" destId="{1F77590A-2A91-4CC2-B18C-40F3E8B0811D}" srcOrd="6" destOrd="0" parTransId="{D0329591-5834-4D4A-8070-A58B337F4ABE}" sibTransId="{00A36494-753F-490C-9D26-45CAFBDD64BA}"/>
    <dgm:cxn modelId="{CE186A0B-B621-4C20-990A-74176E1DA83C}" type="presOf" srcId="{4B7890E2-66B8-4924-82CD-A59EFD885537}" destId="{CA75E82A-7F14-4A6D-9DDB-07C8A6914E74}" srcOrd="0" destOrd="0" presId="urn:microsoft.com/office/officeart/2008/layout/VerticalCurvedList"/>
    <dgm:cxn modelId="{0FBB6E41-E98A-42B6-A578-B046AF5003CA}" srcId="{4BD2D70E-77C0-43A8-9339-38CC5287DC7F}" destId="{32E7BF86-6346-4C83-8286-2E3CDC6222AD}" srcOrd="4" destOrd="0" parTransId="{E04B0284-D263-4CD9-B8BA-76C85C8FE0F2}" sibTransId="{CF4D1416-82BB-4E77-8EE6-92FB7C5DE150}"/>
    <dgm:cxn modelId="{2F6DF86A-5A23-4846-976E-8836439BCC77}" srcId="{4BD2D70E-77C0-43A8-9339-38CC5287DC7F}" destId="{EBABE6F9-BABE-47A4-86EB-B3569772C026}" srcOrd="2" destOrd="0" parTransId="{EAC5089C-FD33-4536-8D11-F1B8299BF5E9}" sibTransId="{AED629A7-4F0F-47A1-984C-264E6BE3518E}"/>
    <dgm:cxn modelId="{04C87F06-6759-4FF8-99D1-61C24BFF15E8}" srcId="{4BD2D70E-77C0-43A8-9339-38CC5287DC7F}" destId="{E74D9589-6083-4FDA-B3C0-282BF766F6E6}" srcOrd="5" destOrd="0" parTransId="{8522A7CB-D531-4372-B472-28AD15981A21}" sibTransId="{5AA3E081-B9EE-474A-B6F6-092191F0581D}"/>
    <dgm:cxn modelId="{4CAA321A-9BCC-432D-8A20-68CEA5B3FC7C}" type="presOf" srcId="{BD47B932-0E1F-412E-96AB-FF307B53BA93}" destId="{4FB717E9-9C8B-4BC5-A612-708E0BC91801}" srcOrd="0" destOrd="0" presId="urn:microsoft.com/office/officeart/2008/layout/VerticalCurvedList"/>
    <dgm:cxn modelId="{8625D3BA-B1C2-4C08-A3C6-95A1886D9D33}" type="presParOf" srcId="{26C466AA-230D-4E5C-BC7D-4DB03934A08B}" destId="{24C84A1C-0271-48AF-9792-810F8B7F6342}" srcOrd="0" destOrd="0" presId="urn:microsoft.com/office/officeart/2008/layout/VerticalCurvedList"/>
    <dgm:cxn modelId="{E6D6EB68-3078-48BF-A1F0-31A33AFC0EB4}" type="presParOf" srcId="{24C84A1C-0271-48AF-9792-810F8B7F6342}" destId="{E9048A13-CE70-48A1-BE00-D428743E1507}" srcOrd="0" destOrd="0" presId="urn:microsoft.com/office/officeart/2008/layout/VerticalCurvedList"/>
    <dgm:cxn modelId="{6B4B4FF9-74E5-41ED-BC8B-3D314D0EB95B}" type="presParOf" srcId="{E9048A13-CE70-48A1-BE00-D428743E1507}" destId="{69562F8A-C02D-4A94-A9B0-3A8305A896E5}" srcOrd="0" destOrd="0" presId="urn:microsoft.com/office/officeart/2008/layout/VerticalCurvedList"/>
    <dgm:cxn modelId="{16EAFB2B-A218-4425-9609-EE096C931F92}" type="presParOf" srcId="{E9048A13-CE70-48A1-BE00-D428743E1507}" destId="{4FB717E9-9C8B-4BC5-A612-708E0BC91801}" srcOrd="1" destOrd="0" presId="urn:microsoft.com/office/officeart/2008/layout/VerticalCurvedList"/>
    <dgm:cxn modelId="{07A37E57-D72D-475D-A5B9-7C0FF709AD87}" type="presParOf" srcId="{E9048A13-CE70-48A1-BE00-D428743E1507}" destId="{9DB5E90A-8AA0-4E9D-A579-FF851A9D032C}" srcOrd="2" destOrd="0" presId="urn:microsoft.com/office/officeart/2008/layout/VerticalCurvedList"/>
    <dgm:cxn modelId="{79B99D26-F779-4C81-A58C-963C0D5076BE}" type="presParOf" srcId="{E9048A13-CE70-48A1-BE00-D428743E1507}" destId="{A6C9C941-1DE2-437A-A11F-AEF5A9A2E8B2}" srcOrd="3" destOrd="0" presId="urn:microsoft.com/office/officeart/2008/layout/VerticalCurvedList"/>
    <dgm:cxn modelId="{E3E430BF-3800-4DB1-8B5C-652628717A60}" type="presParOf" srcId="{24C84A1C-0271-48AF-9792-810F8B7F6342}" destId="{46B11E85-ACA7-4B34-B988-7703E34F8C9D}" srcOrd="1" destOrd="0" presId="urn:microsoft.com/office/officeart/2008/layout/VerticalCurvedList"/>
    <dgm:cxn modelId="{ECE7CF9C-6350-421F-B72F-4B76C4CA320C}" type="presParOf" srcId="{24C84A1C-0271-48AF-9792-810F8B7F6342}" destId="{A06F93CD-CE2D-468C-B5D0-C5D10B0C33E0}" srcOrd="2" destOrd="0" presId="urn:microsoft.com/office/officeart/2008/layout/VerticalCurvedList"/>
    <dgm:cxn modelId="{E8903D1B-3489-406C-81C2-BDBCCE6CC82E}" type="presParOf" srcId="{A06F93CD-CE2D-468C-B5D0-C5D10B0C33E0}" destId="{00C9EAB0-941E-41AA-B4DC-D71D7C142331}" srcOrd="0" destOrd="0" presId="urn:microsoft.com/office/officeart/2008/layout/VerticalCurvedList"/>
    <dgm:cxn modelId="{CA3BBBF1-9A15-44CD-B7AF-B510279CD35B}" type="presParOf" srcId="{24C84A1C-0271-48AF-9792-810F8B7F6342}" destId="{02499CAB-88D9-4C93-9E2A-95A0161E5B5E}" srcOrd="3" destOrd="0" presId="urn:microsoft.com/office/officeart/2008/layout/VerticalCurvedList"/>
    <dgm:cxn modelId="{1FC969C8-C3E2-4145-A90B-B505FA89B813}" type="presParOf" srcId="{24C84A1C-0271-48AF-9792-810F8B7F6342}" destId="{2920CFBD-5DFA-4856-BDF9-2C37F5D78CD9}" srcOrd="4" destOrd="0" presId="urn:microsoft.com/office/officeart/2008/layout/VerticalCurvedList"/>
    <dgm:cxn modelId="{C348E265-7EF2-4C24-BCE9-42D4D731EFAD}" type="presParOf" srcId="{2920CFBD-5DFA-4856-BDF9-2C37F5D78CD9}" destId="{12EA3CCE-3A9A-4BA9-BF67-20E784D81F49}" srcOrd="0" destOrd="0" presId="urn:microsoft.com/office/officeart/2008/layout/VerticalCurvedList"/>
    <dgm:cxn modelId="{7EFC0758-3EED-46C8-ACDE-3F342C9BD12A}" type="presParOf" srcId="{24C84A1C-0271-48AF-9792-810F8B7F6342}" destId="{3360138D-2C25-4379-AF1C-768C28129D33}" srcOrd="5" destOrd="0" presId="urn:microsoft.com/office/officeart/2008/layout/VerticalCurvedList"/>
    <dgm:cxn modelId="{CEC24D3B-C5C7-4E7C-9ABA-B6DD92A102CF}" type="presParOf" srcId="{24C84A1C-0271-48AF-9792-810F8B7F6342}" destId="{298F36E7-AC82-4395-8FB5-90952FEE1379}" srcOrd="6" destOrd="0" presId="urn:microsoft.com/office/officeart/2008/layout/VerticalCurvedList"/>
    <dgm:cxn modelId="{E4B862AD-C349-4E3D-B9A5-67D930FA310A}" type="presParOf" srcId="{298F36E7-AC82-4395-8FB5-90952FEE1379}" destId="{4AB86321-F070-4E79-84BF-79BFAEC8DF1B}" srcOrd="0" destOrd="0" presId="urn:microsoft.com/office/officeart/2008/layout/VerticalCurvedList"/>
    <dgm:cxn modelId="{77D44E62-13D3-4A3D-B3CA-1E69BC302A27}" type="presParOf" srcId="{24C84A1C-0271-48AF-9792-810F8B7F6342}" destId="{CA75E82A-7F14-4A6D-9DDB-07C8A6914E74}" srcOrd="7" destOrd="0" presId="urn:microsoft.com/office/officeart/2008/layout/VerticalCurvedList"/>
    <dgm:cxn modelId="{77D0695A-8B05-4538-81A7-4BC4A04C7594}" type="presParOf" srcId="{24C84A1C-0271-48AF-9792-810F8B7F6342}" destId="{88C17474-1AB4-4EE5-BA06-FA15C05BFE4F}" srcOrd="8" destOrd="0" presId="urn:microsoft.com/office/officeart/2008/layout/VerticalCurvedList"/>
    <dgm:cxn modelId="{AF2BF481-9B3C-4079-8090-4329BE3EC0B9}" type="presParOf" srcId="{88C17474-1AB4-4EE5-BA06-FA15C05BFE4F}" destId="{D9C95554-420E-42D6-977B-89FD6C5D0294}" srcOrd="0" destOrd="0" presId="urn:microsoft.com/office/officeart/2008/layout/VerticalCurvedList"/>
    <dgm:cxn modelId="{4289EDC6-98E5-4C3B-A632-DE624D44E933}" type="presParOf" srcId="{24C84A1C-0271-48AF-9792-810F8B7F6342}" destId="{111F9D09-E47B-48AE-862A-480C6A61223C}" srcOrd="9" destOrd="0" presId="urn:microsoft.com/office/officeart/2008/layout/VerticalCurvedList"/>
    <dgm:cxn modelId="{2ECA091A-77AC-4207-9F14-EEA2FE4354FB}" type="presParOf" srcId="{24C84A1C-0271-48AF-9792-810F8B7F6342}" destId="{6655C6FE-06AE-45B3-8505-BF39F84B4326}" srcOrd="10" destOrd="0" presId="urn:microsoft.com/office/officeart/2008/layout/VerticalCurvedList"/>
    <dgm:cxn modelId="{4CD34193-CEFF-4C1F-B164-088B24C611A8}" type="presParOf" srcId="{6655C6FE-06AE-45B3-8505-BF39F84B4326}" destId="{8BFA186B-0C92-465A-BF2F-3E09FB0853CF}" srcOrd="0" destOrd="0" presId="urn:microsoft.com/office/officeart/2008/layout/VerticalCurvedList"/>
    <dgm:cxn modelId="{24B87344-0D9A-4C90-B1C4-E72F8506766F}" type="presParOf" srcId="{24C84A1C-0271-48AF-9792-810F8B7F6342}" destId="{CF963DDB-2804-495A-8EEF-3AC1EF2D3F1F}" srcOrd="11" destOrd="0" presId="urn:microsoft.com/office/officeart/2008/layout/VerticalCurvedList"/>
    <dgm:cxn modelId="{5A9CDE60-7EBC-412D-A941-7D516CB623F5}" type="presParOf" srcId="{24C84A1C-0271-48AF-9792-810F8B7F6342}" destId="{B8EA1F82-9E05-44FA-915D-716FEB6FFF51}" srcOrd="12" destOrd="0" presId="urn:microsoft.com/office/officeart/2008/layout/VerticalCurvedList"/>
    <dgm:cxn modelId="{9222E8C3-15E6-4944-9193-618C4721245A}" type="presParOf" srcId="{B8EA1F82-9E05-44FA-915D-716FEB6FFF51}" destId="{DA853820-EFB0-4676-96C5-744C498A5B79}" srcOrd="0" destOrd="0" presId="urn:microsoft.com/office/officeart/2008/layout/VerticalCurvedList"/>
    <dgm:cxn modelId="{74FDDD21-2EC2-4ECF-B809-AB182CA7F886}" type="presParOf" srcId="{24C84A1C-0271-48AF-9792-810F8B7F6342}" destId="{44EDDC5E-F18C-4E64-8B25-50D3EF36876E}" srcOrd="13" destOrd="0" presId="urn:microsoft.com/office/officeart/2008/layout/VerticalCurvedList"/>
    <dgm:cxn modelId="{93C2183F-79CC-44CB-9B9F-C0DE2BACFC19}" type="presParOf" srcId="{24C84A1C-0271-48AF-9792-810F8B7F6342}" destId="{FC472B5B-80C9-416F-BB88-0590FAC470A3}" srcOrd="14" destOrd="0" presId="urn:microsoft.com/office/officeart/2008/layout/VerticalCurvedList"/>
    <dgm:cxn modelId="{CF35FB9F-F8EF-4C95-9BA0-50B8C1FED976}" type="presParOf" srcId="{FC472B5B-80C9-416F-BB88-0590FAC470A3}" destId="{140729A8-61B1-447D-A30C-8B57842B683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0D6723-A4AA-4B4E-944A-24CC643535B1}" type="doc">
      <dgm:prSet loTypeId="urn:microsoft.com/office/officeart/2005/8/layout/vProcess5" loCatId="process" qsTypeId="urn:microsoft.com/office/officeart/2005/8/quickstyle/simple1" qsCatId="simple" csTypeId="urn:microsoft.com/office/officeart/2005/8/colors/accent0_1" csCatId="mainScheme"/>
      <dgm:spPr/>
      <dgm:t>
        <a:bodyPr/>
        <a:lstStyle/>
        <a:p>
          <a:endParaRPr lang="ru-RU"/>
        </a:p>
      </dgm:t>
    </dgm:pt>
    <dgm:pt modelId="{F744CF3C-4508-4EF7-BF9F-71BEA12F32ED}">
      <dgm:prSet custT="1"/>
      <dgm:spPr/>
      <dgm:t>
        <a:bodyPr/>
        <a:lstStyle/>
        <a:p>
          <a:pPr algn="ctr" rtl="0"/>
          <a:r>
            <a:rPr lang="ru-RU" sz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административное и политическое содействие государства в реализации проекта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990726-D35E-4784-9A0A-719E8147A0AE}" type="parTrans" cxnId="{9DDB7637-A936-409E-889B-AAC8A7B6A6AE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4EDB16-CCC0-4C7B-A247-DD0BE2AC01BC}" type="sibTrans" cxnId="{9DDB7637-A936-409E-889B-AAC8A7B6A6AE}">
      <dgm:prSet custT="1"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AB4923-491D-46CF-B736-37A866388D93}">
      <dgm:prSet custT="1"/>
      <dgm:spPr/>
      <dgm:t>
        <a:bodyPr/>
        <a:lstStyle/>
        <a:p>
          <a:pPr algn="ctr" rtl="0"/>
          <a:r>
            <a:rPr lang="ru-RU" sz="1200" smtClean="0">
              <a:latin typeface="Times New Roman" panose="02020603050405020304" pitchFamily="18" charset="0"/>
              <a:cs typeface="Times New Roman" panose="02020603050405020304" pitchFamily="18" charset="0"/>
            </a:rPr>
            <a:t>существует возможность предоставления инвестору за счет государства гарантий минимального дохода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0B3526-78D5-4EF8-BEEF-84681353F53F}" type="parTrans" cxnId="{CC3592F0-2C7A-417C-B746-55D03E2652B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6CD934-39D2-4548-92E3-704DE3659062}" type="sibTrans" cxnId="{CC3592F0-2C7A-417C-B746-55D03E2652B4}">
      <dgm:prSet custT="1"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CF9327-0C7D-4812-B86E-E7BCCDD5C315}">
      <dgm:prSet custT="1"/>
      <dgm:spPr/>
      <dgm:t>
        <a:bodyPr/>
        <a:lstStyle/>
        <a:p>
          <a:pPr algn="ctr" rtl="0"/>
          <a:r>
            <a:rPr lang="ru-RU" sz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гарантии частичного или полного возврата средств инвестора государством при неудачной реализации проекта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0EF08B-13F3-4722-9B4F-1110D285AB36}" type="parTrans" cxnId="{3A2C1CB2-49F7-4127-B15A-7832FF7A1A3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E0831-4E79-4BF1-BECD-5A6F5B5711A9}" type="sibTrans" cxnId="{3A2C1CB2-49F7-4127-B15A-7832FF7A1A3F}">
      <dgm:prSet custT="1"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CBE7C1-3A3D-459E-AE7A-E0DE15DFAF8C}">
      <dgm:prSet custT="1"/>
      <dgm:spPr/>
      <dgm:t>
        <a:bodyPr/>
        <a:lstStyle/>
        <a:p>
          <a:pPr algn="ctr" rtl="0"/>
          <a:r>
            <a:rPr lang="ru-RU" sz="1200" smtClean="0">
              <a:latin typeface="Times New Roman" panose="02020603050405020304" pitchFamily="18" charset="0"/>
              <a:cs typeface="Times New Roman" panose="02020603050405020304" pitchFamily="18" charset="0"/>
            </a:rPr>
            <a:t>разделение рисков с государством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4C5454-19D5-476B-A63D-BF2AE540A454}" type="parTrans" cxnId="{5DFFCDD7-54E8-4BB5-903E-450224317CF6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EC3B71-42AB-4DCD-858B-757167E38EA1}" type="sibTrans" cxnId="{5DFFCDD7-54E8-4BB5-903E-450224317CF6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EA8185-C0DF-4196-8D24-1CACDF2A61B0}" type="pres">
      <dgm:prSet presAssocID="{DA0D6723-A4AA-4B4E-944A-24CC643535B1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7684EB3-1D04-4AD9-AEE2-38941DCC93B4}" type="pres">
      <dgm:prSet presAssocID="{DA0D6723-A4AA-4B4E-944A-24CC643535B1}" presName="dummyMaxCanvas" presStyleCnt="0">
        <dgm:presLayoutVars/>
      </dgm:prSet>
      <dgm:spPr/>
    </dgm:pt>
    <dgm:pt modelId="{D61F58D5-CDBC-41EB-91CD-86D5C9F71A75}" type="pres">
      <dgm:prSet presAssocID="{DA0D6723-A4AA-4B4E-944A-24CC643535B1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0A5D7C-2214-448E-82B0-5021DCACE5C0}" type="pres">
      <dgm:prSet presAssocID="{DA0D6723-A4AA-4B4E-944A-24CC643535B1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A9C8EC-1B6A-4C01-9E37-F1ED9B2F3FDB}" type="pres">
      <dgm:prSet presAssocID="{DA0D6723-A4AA-4B4E-944A-24CC643535B1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D7B336-FEFF-47C6-839C-54A365EA3035}" type="pres">
      <dgm:prSet presAssocID="{DA0D6723-A4AA-4B4E-944A-24CC643535B1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8325E7-A4E3-4A98-B875-23E2E575C146}" type="pres">
      <dgm:prSet presAssocID="{DA0D6723-A4AA-4B4E-944A-24CC643535B1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59DE68-F730-46F4-8CCC-32DD00241C33}" type="pres">
      <dgm:prSet presAssocID="{DA0D6723-A4AA-4B4E-944A-24CC643535B1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456625-BDEE-4033-B176-4DFC6A8193F0}" type="pres">
      <dgm:prSet presAssocID="{DA0D6723-A4AA-4B4E-944A-24CC643535B1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8CFF50-4E55-4514-AA81-0909F12C412C}" type="pres">
      <dgm:prSet presAssocID="{DA0D6723-A4AA-4B4E-944A-24CC643535B1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697665-BE23-4BE9-BBBF-4FDC99EB8497}" type="pres">
      <dgm:prSet presAssocID="{DA0D6723-A4AA-4B4E-944A-24CC643535B1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A91690-699A-42B4-83AC-7FD35B0CFCEB}" type="pres">
      <dgm:prSet presAssocID="{DA0D6723-A4AA-4B4E-944A-24CC643535B1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8B57BC-8684-42CB-A20C-DCD7ED8BC814}" type="pres">
      <dgm:prSet presAssocID="{DA0D6723-A4AA-4B4E-944A-24CC643535B1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227D4EC-6308-4F34-984E-D88B98CED6BB}" type="presOf" srcId="{26CBE7C1-3A3D-459E-AE7A-E0DE15DFAF8C}" destId="{94D7B336-FEFF-47C6-839C-54A365EA3035}" srcOrd="0" destOrd="0" presId="urn:microsoft.com/office/officeart/2005/8/layout/vProcess5"/>
    <dgm:cxn modelId="{64AC64E8-9008-46AE-9AFE-CA13191C895F}" type="presOf" srcId="{504EDB16-CCC0-4C7B-A247-DD0BE2AC01BC}" destId="{728325E7-A4E3-4A98-B875-23E2E575C146}" srcOrd="0" destOrd="0" presId="urn:microsoft.com/office/officeart/2005/8/layout/vProcess5"/>
    <dgm:cxn modelId="{3A2C1CB2-49F7-4127-B15A-7832FF7A1A3F}" srcId="{DA0D6723-A4AA-4B4E-944A-24CC643535B1}" destId="{21CF9327-0C7D-4812-B86E-E7BCCDD5C315}" srcOrd="2" destOrd="0" parTransId="{900EF08B-13F3-4722-9B4F-1110D285AB36}" sibTransId="{CFAE0831-4E79-4BF1-BECD-5A6F5B5711A9}"/>
    <dgm:cxn modelId="{227F7FC8-D9E1-4B60-AC42-B30C0B2ABACE}" type="presOf" srcId="{876CD934-39D2-4548-92E3-704DE3659062}" destId="{8759DE68-F730-46F4-8CCC-32DD00241C33}" srcOrd="0" destOrd="0" presId="urn:microsoft.com/office/officeart/2005/8/layout/vProcess5"/>
    <dgm:cxn modelId="{41DFA2B6-1E15-4C07-9F6D-4CF48B7C85B0}" type="presOf" srcId="{68AB4923-491D-46CF-B736-37A866388D93}" destId="{F5697665-BE23-4BE9-BBBF-4FDC99EB8497}" srcOrd="1" destOrd="0" presId="urn:microsoft.com/office/officeart/2005/8/layout/vProcess5"/>
    <dgm:cxn modelId="{F8D7E55D-9DB4-41C7-9E34-13674B36EEDF}" type="presOf" srcId="{F744CF3C-4508-4EF7-BF9F-71BEA12F32ED}" destId="{D61F58D5-CDBC-41EB-91CD-86D5C9F71A75}" srcOrd="0" destOrd="0" presId="urn:microsoft.com/office/officeart/2005/8/layout/vProcess5"/>
    <dgm:cxn modelId="{F7AE6F12-AE29-4790-BA36-E2E3F758E0BC}" type="presOf" srcId="{21CF9327-0C7D-4812-B86E-E7BCCDD5C315}" destId="{C9A9C8EC-1B6A-4C01-9E37-F1ED9B2F3FDB}" srcOrd="0" destOrd="0" presId="urn:microsoft.com/office/officeart/2005/8/layout/vProcess5"/>
    <dgm:cxn modelId="{25FF19FB-B71B-4916-A44C-BB31C834202A}" type="presOf" srcId="{26CBE7C1-3A3D-459E-AE7A-E0DE15DFAF8C}" destId="{C38B57BC-8684-42CB-A20C-DCD7ED8BC814}" srcOrd="1" destOrd="0" presId="urn:microsoft.com/office/officeart/2005/8/layout/vProcess5"/>
    <dgm:cxn modelId="{9831339E-8C96-4197-99CD-FF6BC21B70EA}" type="presOf" srcId="{DA0D6723-A4AA-4B4E-944A-24CC643535B1}" destId="{62EA8185-C0DF-4196-8D24-1CACDF2A61B0}" srcOrd="0" destOrd="0" presId="urn:microsoft.com/office/officeart/2005/8/layout/vProcess5"/>
    <dgm:cxn modelId="{59D13232-6D1A-435E-8105-5DEFCE428476}" type="presOf" srcId="{21CF9327-0C7D-4812-B86E-E7BCCDD5C315}" destId="{E9A91690-699A-42B4-83AC-7FD35B0CFCEB}" srcOrd="1" destOrd="0" presId="urn:microsoft.com/office/officeart/2005/8/layout/vProcess5"/>
    <dgm:cxn modelId="{CC3592F0-2C7A-417C-B746-55D03E2652B4}" srcId="{DA0D6723-A4AA-4B4E-944A-24CC643535B1}" destId="{68AB4923-491D-46CF-B736-37A866388D93}" srcOrd="1" destOrd="0" parTransId="{270B3526-78D5-4EF8-BEEF-84681353F53F}" sibTransId="{876CD934-39D2-4548-92E3-704DE3659062}"/>
    <dgm:cxn modelId="{23A670B0-B307-4C73-963B-FCB5402A0FED}" type="presOf" srcId="{F744CF3C-4508-4EF7-BF9F-71BEA12F32ED}" destId="{C78CFF50-4E55-4514-AA81-0909F12C412C}" srcOrd="1" destOrd="0" presId="urn:microsoft.com/office/officeart/2005/8/layout/vProcess5"/>
    <dgm:cxn modelId="{5DFFCDD7-54E8-4BB5-903E-450224317CF6}" srcId="{DA0D6723-A4AA-4B4E-944A-24CC643535B1}" destId="{26CBE7C1-3A3D-459E-AE7A-E0DE15DFAF8C}" srcOrd="3" destOrd="0" parTransId="{5D4C5454-19D5-476B-A63D-BF2AE540A454}" sibTransId="{13EC3B71-42AB-4DCD-858B-757167E38EA1}"/>
    <dgm:cxn modelId="{4983410E-029D-4A9B-9628-FBCB57A7EF9A}" type="presOf" srcId="{CFAE0831-4E79-4BF1-BECD-5A6F5B5711A9}" destId="{E8456625-BDEE-4033-B176-4DFC6A8193F0}" srcOrd="0" destOrd="0" presId="urn:microsoft.com/office/officeart/2005/8/layout/vProcess5"/>
    <dgm:cxn modelId="{74E93941-D344-496F-9F59-CAE145E3F643}" type="presOf" srcId="{68AB4923-491D-46CF-B736-37A866388D93}" destId="{FF0A5D7C-2214-448E-82B0-5021DCACE5C0}" srcOrd="0" destOrd="0" presId="urn:microsoft.com/office/officeart/2005/8/layout/vProcess5"/>
    <dgm:cxn modelId="{9DDB7637-A936-409E-889B-AAC8A7B6A6AE}" srcId="{DA0D6723-A4AA-4B4E-944A-24CC643535B1}" destId="{F744CF3C-4508-4EF7-BF9F-71BEA12F32ED}" srcOrd="0" destOrd="0" parTransId="{FD990726-D35E-4784-9A0A-719E8147A0AE}" sibTransId="{504EDB16-CCC0-4C7B-A247-DD0BE2AC01BC}"/>
    <dgm:cxn modelId="{705CABD8-73DB-4A06-9809-8CA02F5696CF}" type="presParOf" srcId="{62EA8185-C0DF-4196-8D24-1CACDF2A61B0}" destId="{C7684EB3-1D04-4AD9-AEE2-38941DCC93B4}" srcOrd="0" destOrd="0" presId="urn:microsoft.com/office/officeart/2005/8/layout/vProcess5"/>
    <dgm:cxn modelId="{C43DCD4A-67F7-40EB-BCB0-1EE7E6C6BE17}" type="presParOf" srcId="{62EA8185-C0DF-4196-8D24-1CACDF2A61B0}" destId="{D61F58D5-CDBC-41EB-91CD-86D5C9F71A75}" srcOrd="1" destOrd="0" presId="urn:microsoft.com/office/officeart/2005/8/layout/vProcess5"/>
    <dgm:cxn modelId="{8D68E2E4-E974-4374-8C37-FF7939033E0D}" type="presParOf" srcId="{62EA8185-C0DF-4196-8D24-1CACDF2A61B0}" destId="{FF0A5D7C-2214-448E-82B0-5021DCACE5C0}" srcOrd="2" destOrd="0" presId="urn:microsoft.com/office/officeart/2005/8/layout/vProcess5"/>
    <dgm:cxn modelId="{1FE7E0EA-772D-4D29-AD9E-10BFEF3F8641}" type="presParOf" srcId="{62EA8185-C0DF-4196-8D24-1CACDF2A61B0}" destId="{C9A9C8EC-1B6A-4C01-9E37-F1ED9B2F3FDB}" srcOrd="3" destOrd="0" presId="urn:microsoft.com/office/officeart/2005/8/layout/vProcess5"/>
    <dgm:cxn modelId="{E141D5EA-4014-487E-A90A-E828A9BC5D96}" type="presParOf" srcId="{62EA8185-C0DF-4196-8D24-1CACDF2A61B0}" destId="{94D7B336-FEFF-47C6-839C-54A365EA3035}" srcOrd="4" destOrd="0" presId="urn:microsoft.com/office/officeart/2005/8/layout/vProcess5"/>
    <dgm:cxn modelId="{96E009B3-4776-4C65-A9F5-1B1C6964A648}" type="presParOf" srcId="{62EA8185-C0DF-4196-8D24-1CACDF2A61B0}" destId="{728325E7-A4E3-4A98-B875-23E2E575C146}" srcOrd="5" destOrd="0" presId="urn:microsoft.com/office/officeart/2005/8/layout/vProcess5"/>
    <dgm:cxn modelId="{3DD0602B-8772-4483-B499-6F0BFA662030}" type="presParOf" srcId="{62EA8185-C0DF-4196-8D24-1CACDF2A61B0}" destId="{8759DE68-F730-46F4-8CCC-32DD00241C33}" srcOrd="6" destOrd="0" presId="urn:microsoft.com/office/officeart/2005/8/layout/vProcess5"/>
    <dgm:cxn modelId="{E5512F53-87F5-41A9-9812-CE2C242718FF}" type="presParOf" srcId="{62EA8185-C0DF-4196-8D24-1CACDF2A61B0}" destId="{E8456625-BDEE-4033-B176-4DFC6A8193F0}" srcOrd="7" destOrd="0" presId="urn:microsoft.com/office/officeart/2005/8/layout/vProcess5"/>
    <dgm:cxn modelId="{BEA47DEF-AB53-46C9-9E97-27F07FB5DAF5}" type="presParOf" srcId="{62EA8185-C0DF-4196-8D24-1CACDF2A61B0}" destId="{C78CFF50-4E55-4514-AA81-0909F12C412C}" srcOrd="8" destOrd="0" presId="urn:microsoft.com/office/officeart/2005/8/layout/vProcess5"/>
    <dgm:cxn modelId="{D9D419C3-4990-46BD-B221-5E9AEAC3041D}" type="presParOf" srcId="{62EA8185-C0DF-4196-8D24-1CACDF2A61B0}" destId="{F5697665-BE23-4BE9-BBBF-4FDC99EB8497}" srcOrd="9" destOrd="0" presId="urn:microsoft.com/office/officeart/2005/8/layout/vProcess5"/>
    <dgm:cxn modelId="{97B78335-DBAF-4528-BC28-DB7BF62C1C0E}" type="presParOf" srcId="{62EA8185-C0DF-4196-8D24-1CACDF2A61B0}" destId="{E9A91690-699A-42B4-83AC-7FD35B0CFCEB}" srcOrd="10" destOrd="0" presId="urn:microsoft.com/office/officeart/2005/8/layout/vProcess5"/>
    <dgm:cxn modelId="{CBC68066-6AA6-4BE7-B205-6E251944BA61}" type="presParOf" srcId="{62EA8185-C0DF-4196-8D24-1CACDF2A61B0}" destId="{C38B57BC-8684-42CB-A20C-DCD7ED8BC814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D3F1681-222E-4CE4-8583-4F8C8A1E9F1A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98D3C7E-6D13-4826-832D-3FC3F6548D76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Концессионер не определен</a:t>
          </a:r>
        </a:p>
      </dgm:t>
    </dgm:pt>
    <dgm:pt modelId="{D8B32E85-079E-4061-A7F3-7B7071633140}" type="parTrans" cxnId="{5C62E735-0A24-43AB-9B23-CFD34E7471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C78046-8CDD-4233-B0C3-8209C73FD342}" type="sibTrans" cxnId="{5C62E735-0A24-43AB-9B23-CFD34E74714B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44502F-8D8B-403B-960F-E8D4B7F81A0C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зона старта, штрафной круг, основной круг 4.0 км, отрезки и дополнительные трассы 2.0 км, 2.5 км, 3.0 км, 3.3 км, зоны прибытия (финиша), тренировочного круга, зоны опробования лыж, помещения для стрельбищ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340B77-2DBC-4BED-B17F-7F397AF77C7A}" type="parTrans" cxnId="{9BAAA8F8-DC04-4198-B2A8-380B940D34C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1417C0-49CA-44E8-8C34-323284A09E1C}" type="sibTrans" cxnId="{9BAAA8F8-DC04-4198-B2A8-380B940D34C0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B511FC-73EC-4910-9E19-3423AF764274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Срок реализации проекта - 26 лет</a:t>
          </a:r>
        </a:p>
      </dgm:t>
    </dgm:pt>
    <dgm:pt modelId="{7C486F5B-C5EB-41D4-B8E5-343AE6E66F8A}" type="parTrans" cxnId="{86BB14FB-976A-4F54-927B-393489B6886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14CE4F-024F-45E4-A398-D24EA3EF5113}" type="sibTrans" cxnId="{86BB14FB-976A-4F54-927B-393489B68869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E5938B-7C2D-4EAE-B445-C4BE961B73D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Общий объем инвестиций в проект - 459 млн. руб.</a:t>
          </a:r>
        </a:p>
      </dgm:t>
    </dgm:pt>
    <dgm:pt modelId="{5C9FB4A2-D308-4C64-9D3F-B0F8CBB99A52}" type="parTrans" cxnId="{B9060FD5-E969-44BF-8DDF-A855D395260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973965-F5F5-47A7-904E-3819FC7171AF}" type="sibTrans" cxnId="{B9060FD5-E969-44BF-8DDF-A855D3952609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5A67EE-165C-400F-BC0E-55E02ED551D1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Объем инвестиций концессионера (в т.ч. концессионная плата) - 368,5 млн. руб. </a:t>
          </a:r>
        </a:p>
      </dgm:t>
    </dgm:pt>
    <dgm:pt modelId="{896B0BCE-D9E8-4506-84BF-A2C6BD7E8F19}" type="parTrans" cxnId="{BB0E0A15-DC5B-4D95-938E-577D9DCBE026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716286-97D2-49F0-BB76-2A3F20F5BD73}" type="sibTrans" cxnId="{BB0E0A15-DC5B-4D95-938E-577D9DCBE026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B26FCB-AF4B-4255-A1AE-C8DA871B465F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Объем оказываемых услуг 10236 посещений в год</a:t>
          </a:r>
        </a:p>
      </dgm:t>
    </dgm:pt>
    <dgm:pt modelId="{B7F09A12-5B9E-4746-9DE9-B44BA7345BDF}" type="parTrans" cxnId="{28DBDE83-C062-4A3A-AE51-2D400E8DC13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863A05-F7F3-41C5-8920-1A349C59C62F}" type="sibTrans" cxnId="{28DBDE83-C062-4A3A-AE51-2D400E8DC139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C0F825-979D-41C4-BD40-D458C2D8C07F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и инвестиционные инвестиции публичного партнера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/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концедента - 89,5 млн. руб.</a:t>
          </a:r>
        </a:p>
      </dgm:t>
    </dgm:pt>
    <dgm:pt modelId="{9F5AD71E-5345-4A71-90CF-2DFDAD3ADE49}" type="parTrans" cxnId="{8405C0E3-E762-4C5E-8F7F-ED398ACD30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B61E60-5C37-4224-8A5B-0C99082B19E0}" type="sibTrans" cxnId="{8405C0E3-E762-4C5E-8F7F-ED398ACD30C1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319093-42F1-4A00-A30F-BB2D7C6F6CC9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Бюджетная эффективность проекта - рассрочка капитальных затрат, экономия на операционных затратах</a:t>
          </a:r>
        </a:p>
      </dgm:t>
    </dgm:pt>
    <dgm:pt modelId="{6D5A7171-143A-4586-A054-D87B48F4D3CD}" type="parTrans" cxnId="{85E69225-730E-4D99-AD79-282195A9C11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69C4B2-9C0B-4041-A4E2-D98CF2CDC08E}" type="sibTrans" cxnId="{85E69225-730E-4D99-AD79-282195A9C11E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82C8BF-4B5C-4F80-A40C-A56E448E47C2}">
      <dgm:prSet phldrT="[Текст]" custT="1"/>
      <dgm:spPr/>
      <dgm:t>
        <a:bodyPr/>
        <a:lstStyle/>
        <a:p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NPV</a:t>
          </a:r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(при ставке дисконтирования - 16%) - 208,6 млн. руб. и 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IRR</a:t>
          </a:r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проекта - 17%</a:t>
          </a:r>
        </a:p>
      </dgm:t>
    </dgm:pt>
    <dgm:pt modelId="{A3FEF409-88D5-4897-936F-A54AFF3249E8}" type="parTrans" cxnId="{CFA23377-1791-473B-AB76-07DF4BD85A5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FF343B-1751-4562-9C64-58C7A8848B0E}" type="sibTrans" cxnId="{CFA23377-1791-473B-AB76-07DF4BD85A5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786FE5-7060-4B95-96B8-A9BAB2C5E5CF}" type="pres">
      <dgm:prSet presAssocID="{2D3F1681-222E-4CE4-8583-4F8C8A1E9F1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5635EE-80BB-4F88-960C-F7D3D5165A8F}" type="pres">
      <dgm:prSet presAssocID="{398D3C7E-6D13-4826-832D-3FC3F6548D76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479F4B-0592-4495-9E46-86C7B5ACDEF1}" type="pres">
      <dgm:prSet presAssocID="{D8C78046-8CDD-4233-B0C3-8209C73FD342}" presName="sibTrans" presStyleLbl="sibTrans2D1" presStyleIdx="0" presStyleCnt="8"/>
      <dgm:spPr/>
      <dgm:t>
        <a:bodyPr/>
        <a:lstStyle/>
        <a:p>
          <a:endParaRPr lang="ru-RU"/>
        </a:p>
      </dgm:t>
    </dgm:pt>
    <dgm:pt modelId="{A088C902-05C5-4A22-B453-97540155EF30}" type="pres">
      <dgm:prSet presAssocID="{D8C78046-8CDD-4233-B0C3-8209C73FD342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884BE0B8-6E12-40F6-A332-5B246A8EA430}" type="pres">
      <dgm:prSet presAssocID="{1A44502F-8D8B-403B-960F-E8D4B7F81A0C}" presName="node" presStyleLbl="node1" presStyleIdx="1" presStyleCnt="9" custScaleX="154157" custScaleY="1653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338482-29B0-4497-9EBC-F491F7C08AC2}" type="pres">
      <dgm:prSet presAssocID="{9B1417C0-49CA-44E8-8C34-323284A09E1C}" presName="sibTrans" presStyleLbl="sibTrans2D1" presStyleIdx="1" presStyleCnt="8"/>
      <dgm:spPr/>
      <dgm:t>
        <a:bodyPr/>
        <a:lstStyle/>
        <a:p>
          <a:endParaRPr lang="ru-RU"/>
        </a:p>
      </dgm:t>
    </dgm:pt>
    <dgm:pt modelId="{4AAE3034-8D1D-45B0-BDEF-00260DB3F6A8}" type="pres">
      <dgm:prSet presAssocID="{9B1417C0-49CA-44E8-8C34-323284A09E1C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EF4ECA96-FA61-479F-B20D-AA958EB211C4}" type="pres">
      <dgm:prSet presAssocID="{FAB511FC-73EC-4910-9E19-3423AF764274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02514A-8DDF-40A6-83F0-C523A37D2FCF}" type="pres">
      <dgm:prSet presAssocID="{2F14CE4F-024F-45E4-A398-D24EA3EF5113}" presName="sibTrans" presStyleLbl="sibTrans2D1" presStyleIdx="2" presStyleCnt="8"/>
      <dgm:spPr/>
      <dgm:t>
        <a:bodyPr/>
        <a:lstStyle/>
        <a:p>
          <a:endParaRPr lang="ru-RU"/>
        </a:p>
      </dgm:t>
    </dgm:pt>
    <dgm:pt modelId="{9DC902AA-0C3C-463C-8369-96ECD80A6602}" type="pres">
      <dgm:prSet presAssocID="{2F14CE4F-024F-45E4-A398-D24EA3EF5113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11ED3D80-90FA-43E6-A11C-FA743E964B6B}" type="pres">
      <dgm:prSet presAssocID="{5FE5938B-7C2D-4EAE-B445-C4BE961B73D7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F2CB5C-E661-4C78-9BF6-74A9D983B9B8}" type="pres">
      <dgm:prSet presAssocID="{12973965-F5F5-47A7-904E-3819FC7171AF}" presName="sibTrans" presStyleLbl="sibTrans2D1" presStyleIdx="3" presStyleCnt="8"/>
      <dgm:spPr/>
      <dgm:t>
        <a:bodyPr/>
        <a:lstStyle/>
        <a:p>
          <a:endParaRPr lang="ru-RU"/>
        </a:p>
      </dgm:t>
    </dgm:pt>
    <dgm:pt modelId="{3B1DD805-DE7E-405C-B1DD-2B9F9A4B5511}" type="pres">
      <dgm:prSet presAssocID="{12973965-F5F5-47A7-904E-3819FC7171A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F813E655-273C-4005-87B8-029847EDDE2D}" type="pres">
      <dgm:prSet presAssocID="{265A67EE-165C-400F-BC0E-55E02ED551D1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16EAA9-1FF4-4179-8D68-44CCF9169F28}" type="pres">
      <dgm:prSet presAssocID="{9E716286-97D2-49F0-BB76-2A3F20F5BD73}" presName="sibTrans" presStyleLbl="sibTrans2D1" presStyleIdx="4" presStyleCnt="8"/>
      <dgm:spPr/>
      <dgm:t>
        <a:bodyPr/>
        <a:lstStyle/>
        <a:p>
          <a:endParaRPr lang="ru-RU"/>
        </a:p>
      </dgm:t>
    </dgm:pt>
    <dgm:pt modelId="{A0252AC3-2D94-4086-9C6F-544EE0FAA1E1}" type="pres">
      <dgm:prSet presAssocID="{9E716286-97D2-49F0-BB76-2A3F20F5BD73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56D91178-1942-4F19-9E6D-4ABA30B6758D}" type="pres">
      <dgm:prSet presAssocID="{54B26FCB-AF4B-4255-A1AE-C8DA871B465F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282A72-7D34-41A1-8D7B-85D3872CA640}" type="pres">
      <dgm:prSet presAssocID="{E0863A05-F7F3-41C5-8920-1A349C59C62F}" presName="sibTrans" presStyleLbl="sibTrans2D1" presStyleIdx="5" presStyleCnt="8"/>
      <dgm:spPr/>
      <dgm:t>
        <a:bodyPr/>
        <a:lstStyle/>
        <a:p>
          <a:endParaRPr lang="ru-RU"/>
        </a:p>
      </dgm:t>
    </dgm:pt>
    <dgm:pt modelId="{B8EED1EE-2652-492E-BCEC-EF606387978C}" type="pres">
      <dgm:prSet presAssocID="{E0863A05-F7F3-41C5-8920-1A349C59C62F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4014E4D8-0D71-490F-8ACF-6B9E67AE4DE6}" type="pres">
      <dgm:prSet presAssocID="{16C0F825-979D-41C4-BD40-D458C2D8C07F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3A1FC1-BB24-4FFF-8417-CDC9D7A3AFF2}" type="pres">
      <dgm:prSet presAssocID="{FCB61E60-5C37-4224-8A5B-0C99082B19E0}" presName="sibTrans" presStyleLbl="sibTrans2D1" presStyleIdx="6" presStyleCnt="8"/>
      <dgm:spPr/>
      <dgm:t>
        <a:bodyPr/>
        <a:lstStyle/>
        <a:p>
          <a:endParaRPr lang="ru-RU"/>
        </a:p>
      </dgm:t>
    </dgm:pt>
    <dgm:pt modelId="{B5B3F5F6-D50B-4268-B544-83C10E9CE0B5}" type="pres">
      <dgm:prSet presAssocID="{FCB61E60-5C37-4224-8A5B-0C99082B19E0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9E4E774-23A3-457A-8745-07FD3C6B3C6C}" type="pres">
      <dgm:prSet presAssocID="{EA319093-42F1-4A00-A30F-BB2D7C6F6CC9}" presName="node" presStyleLbl="node1" presStyleIdx="7" presStyleCnt="9" custScaleY="1337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84C7C6-EF0A-49EE-9971-8D0686EFC1F7}" type="pres">
      <dgm:prSet presAssocID="{3469C4B2-9C0B-4041-A4E2-D98CF2CDC08E}" presName="sibTrans" presStyleLbl="sibTrans2D1" presStyleIdx="7" presStyleCnt="8"/>
      <dgm:spPr/>
      <dgm:t>
        <a:bodyPr/>
        <a:lstStyle/>
        <a:p>
          <a:endParaRPr lang="ru-RU"/>
        </a:p>
      </dgm:t>
    </dgm:pt>
    <dgm:pt modelId="{E671B881-74DD-45A5-860F-35D24E7112EB}" type="pres">
      <dgm:prSet presAssocID="{3469C4B2-9C0B-4041-A4E2-D98CF2CDC08E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5F7D8EF0-A95A-47BE-A099-8D19B0B38DA4}" type="pres">
      <dgm:prSet presAssocID="{9E82C8BF-4B5C-4F80-A40C-A56E448E47C2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054819-C36B-4B60-9982-9BEA21D799CB}" type="presOf" srcId="{2D3F1681-222E-4CE4-8583-4F8C8A1E9F1A}" destId="{3B786FE5-7060-4B95-96B8-A9BAB2C5E5CF}" srcOrd="0" destOrd="0" presId="urn:microsoft.com/office/officeart/2005/8/layout/process5"/>
    <dgm:cxn modelId="{E5A6660B-9C8F-4115-B6C3-B5C333254E35}" type="presOf" srcId="{265A67EE-165C-400F-BC0E-55E02ED551D1}" destId="{F813E655-273C-4005-87B8-029847EDDE2D}" srcOrd="0" destOrd="0" presId="urn:microsoft.com/office/officeart/2005/8/layout/process5"/>
    <dgm:cxn modelId="{BC175E26-5516-4FD9-BCB9-103208FE8F88}" type="presOf" srcId="{E0863A05-F7F3-41C5-8920-1A349C59C62F}" destId="{70282A72-7D34-41A1-8D7B-85D3872CA640}" srcOrd="0" destOrd="0" presId="urn:microsoft.com/office/officeart/2005/8/layout/process5"/>
    <dgm:cxn modelId="{86BB14FB-976A-4F54-927B-393489B68869}" srcId="{2D3F1681-222E-4CE4-8583-4F8C8A1E9F1A}" destId="{FAB511FC-73EC-4910-9E19-3423AF764274}" srcOrd="2" destOrd="0" parTransId="{7C486F5B-C5EB-41D4-B8E5-343AE6E66F8A}" sibTransId="{2F14CE4F-024F-45E4-A398-D24EA3EF5113}"/>
    <dgm:cxn modelId="{5EA45F37-B41D-4C7F-8188-41D49527BEE5}" type="presOf" srcId="{54B26FCB-AF4B-4255-A1AE-C8DA871B465F}" destId="{56D91178-1942-4F19-9E6D-4ABA30B6758D}" srcOrd="0" destOrd="0" presId="urn:microsoft.com/office/officeart/2005/8/layout/process5"/>
    <dgm:cxn modelId="{9BCDEF47-32CE-48E7-8AD1-25A46FD06402}" type="presOf" srcId="{FAB511FC-73EC-4910-9E19-3423AF764274}" destId="{EF4ECA96-FA61-479F-B20D-AA958EB211C4}" srcOrd="0" destOrd="0" presId="urn:microsoft.com/office/officeart/2005/8/layout/process5"/>
    <dgm:cxn modelId="{9BAAA8F8-DC04-4198-B2A8-380B940D34C0}" srcId="{2D3F1681-222E-4CE4-8583-4F8C8A1E9F1A}" destId="{1A44502F-8D8B-403B-960F-E8D4B7F81A0C}" srcOrd="1" destOrd="0" parTransId="{02340B77-2DBC-4BED-B17F-7F397AF77C7A}" sibTransId="{9B1417C0-49CA-44E8-8C34-323284A09E1C}"/>
    <dgm:cxn modelId="{DE3ED741-9602-497E-A075-CA20CA426725}" type="presOf" srcId="{E0863A05-F7F3-41C5-8920-1A349C59C62F}" destId="{B8EED1EE-2652-492E-BCEC-EF606387978C}" srcOrd="1" destOrd="0" presId="urn:microsoft.com/office/officeart/2005/8/layout/process5"/>
    <dgm:cxn modelId="{039D2EE1-219A-408F-ADC5-106914FE614E}" type="presOf" srcId="{D8C78046-8CDD-4233-B0C3-8209C73FD342}" destId="{A088C902-05C5-4A22-B453-97540155EF30}" srcOrd="1" destOrd="0" presId="urn:microsoft.com/office/officeart/2005/8/layout/process5"/>
    <dgm:cxn modelId="{2EB20164-BF3D-4EB2-BB9A-F0B65C67892D}" type="presOf" srcId="{9E716286-97D2-49F0-BB76-2A3F20F5BD73}" destId="{9F16EAA9-1FF4-4179-8D68-44CCF9169F28}" srcOrd="0" destOrd="0" presId="urn:microsoft.com/office/officeart/2005/8/layout/process5"/>
    <dgm:cxn modelId="{0748AB3E-9376-458F-85B7-6AA4F1B08657}" type="presOf" srcId="{12973965-F5F5-47A7-904E-3819FC7171AF}" destId="{3B1DD805-DE7E-405C-B1DD-2B9F9A4B5511}" srcOrd="1" destOrd="0" presId="urn:microsoft.com/office/officeart/2005/8/layout/process5"/>
    <dgm:cxn modelId="{28DBDE83-C062-4A3A-AE51-2D400E8DC139}" srcId="{2D3F1681-222E-4CE4-8583-4F8C8A1E9F1A}" destId="{54B26FCB-AF4B-4255-A1AE-C8DA871B465F}" srcOrd="5" destOrd="0" parTransId="{B7F09A12-5B9E-4746-9DE9-B44BA7345BDF}" sibTransId="{E0863A05-F7F3-41C5-8920-1A349C59C62F}"/>
    <dgm:cxn modelId="{85E69225-730E-4D99-AD79-282195A9C11E}" srcId="{2D3F1681-222E-4CE4-8583-4F8C8A1E9F1A}" destId="{EA319093-42F1-4A00-A30F-BB2D7C6F6CC9}" srcOrd="7" destOrd="0" parTransId="{6D5A7171-143A-4586-A054-D87B48F4D3CD}" sibTransId="{3469C4B2-9C0B-4041-A4E2-D98CF2CDC08E}"/>
    <dgm:cxn modelId="{D0F52F73-DA8E-47BD-BC4B-E115A0CAFD69}" type="presOf" srcId="{2F14CE4F-024F-45E4-A398-D24EA3EF5113}" destId="{9F02514A-8DDF-40A6-83F0-C523A37D2FCF}" srcOrd="0" destOrd="0" presId="urn:microsoft.com/office/officeart/2005/8/layout/process5"/>
    <dgm:cxn modelId="{4BB6204A-1A7D-4AD2-9F76-190DCA8D93E7}" type="presOf" srcId="{3469C4B2-9C0B-4041-A4E2-D98CF2CDC08E}" destId="{E671B881-74DD-45A5-860F-35D24E7112EB}" srcOrd="1" destOrd="0" presId="urn:microsoft.com/office/officeart/2005/8/layout/process5"/>
    <dgm:cxn modelId="{1AD76EF4-600A-4A93-A62E-8B6909502DC1}" type="presOf" srcId="{9E82C8BF-4B5C-4F80-A40C-A56E448E47C2}" destId="{5F7D8EF0-A95A-47BE-A099-8D19B0B38DA4}" srcOrd="0" destOrd="0" presId="urn:microsoft.com/office/officeart/2005/8/layout/process5"/>
    <dgm:cxn modelId="{31FE53AA-CBAC-426D-AA6C-E90DFD170D22}" type="presOf" srcId="{12973965-F5F5-47A7-904E-3819FC7171AF}" destId="{27F2CB5C-E661-4C78-9BF6-74A9D983B9B8}" srcOrd="0" destOrd="0" presId="urn:microsoft.com/office/officeart/2005/8/layout/process5"/>
    <dgm:cxn modelId="{D1D40343-0238-4979-A679-3F77BD7137D7}" type="presOf" srcId="{EA319093-42F1-4A00-A30F-BB2D7C6F6CC9}" destId="{69E4E774-23A3-457A-8745-07FD3C6B3C6C}" srcOrd="0" destOrd="0" presId="urn:microsoft.com/office/officeart/2005/8/layout/process5"/>
    <dgm:cxn modelId="{B9060FD5-E969-44BF-8DDF-A855D3952609}" srcId="{2D3F1681-222E-4CE4-8583-4F8C8A1E9F1A}" destId="{5FE5938B-7C2D-4EAE-B445-C4BE961B73D7}" srcOrd="3" destOrd="0" parTransId="{5C9FB4A2-D308-4C64-9D3F-B0F8CBB99A52}" sibTransId="{12973965-F5F5-47A7-904E-3819FC7171AF}"/>
    <dgm:cxn modelId="{3ED002CA-020C-466A-9C79-642E1C1F1AA3}" type="presOf" srcId="{3469C4B2-9C0B-4041-A4E2-D98CF2CDC08E}" destId="{6D84C7C6-EF0A-49EE-9971-8D0686EFC1F7}" srcOrd="0" destOrd="0" presId="urn:microsoft.com/office/officeart/2005/8/layout/process5"/>
    <dgm:cxn modelId="{DF67FFB4-15DE-4E4B-B262-926CC336FA29}" type="presOf" srcId="{9E716286-97D2-49F0-BB76-2A3F20F5BD73}" destId="{A0252AC3-2D94-4086-9C6F-544EE0FAA1E1}" srcOrd="1" destOrd="0" presId="urn:microsoft.com/office/officeart/2005/8/layout/process5"/>
    <dgm:cxn modelId="{6647E94C-58B2-4810-9054-C53BE3E58B6B}" type="presOf" srcId="{9B1417C0-49CA-44E8-8C34-323284A09E1C}" destId="{8B338482-29B0-4497-9EBC-F491F7C08AC2}" srcOrd="0" destOrd="0" presId="urn:microsoft.com/office/officeart/2005/8/layout/process5"/>
    <dgm:cxn modelId="{CFA23377-1791-473B-AB76-07DF4BD85A52}" srcId="{2D3F1681-222E-4CE4-8583-4F8C8A1E9F1A}" destId="{9E82C8BF-4B5C-4F80-A40C-A56E448E47C2}" srcOrd="8" destOrd="0" parTransId="{A3FEF409-88D5-4897-936F-A54AFF3249E8}" sibTransId="{6DFF343B-1751-4562-9C64-58C7A8848B0E}"/>
    <dgm:cxn modelId="{E77FD5F4-F897-415E-8F96-8F082F9CF158}" type="presOf" srcId="{FCB61E60-5C37-4224-8A5B-0C99082B19E0}" destId="{FE3A1FC1-BB24-4FFF-8417-CDC9D7A3AFF2}" srcOrd="0" destOrd="0" presId="urn:microsoft.com/office/officeart/2005/8/layout/process5"/>
    <dgm:cxn modelId="{8405C0E3-E762-4C5E-8F7F-ED398ACD30C1}" srcId="{2D3F1681-222E-4CE4-8583-4F8C8A1E9F1A}" destId="{16C0F825-979D-41C4-BD40-D458C2D8C07F}" srcOrd="6" destOrd="0" parTransId="{9F5AD71E-5345-4A71-90CF-2DFDAD3ADE49}" sibTransId="{FCB61E60-5C37-4224-8A5B-0C99082B19E0}"/>
    <dgm:cxn modelId="{3CB8994F-6B68-4A7B-BA1B-F35694213BA7}" type="presOf" srcId="{1A44502F-8D8B-403B-960F-E8D4B7F81A0C}" destId="{884BE0B8-6E12-40F6-A332-5B246A8EA430}" srcOrd="0" destOrd="0" presId="urn:microsoft.com/office/officeart/2005/8/layout/process5"/>
    <dgm:cxn modelId="{0CF80514-798F-437C-A281-C8849B9D6D65}" type="presOf" srcId="{16C0F825-979D-41C4-BD40-D458C2D8C07F}" destId="{4014E4D8-0D71-490F-8ACF-6B9E67AE4DE6}" srcOrd="0" destOrd="0" presId="urn:microsoft.com/office/officeart/2005/8/layout/process5"/>
    <dgm:cxn modelId="{9D2D91BC-DDA3-4A86-BF14-2B387F6D7C17}" type="presOf" srcId="{FCB61E60-5C37-4224-8A5B-0C99082B19E0}" destId="{B5B3F5F6-D50B-4268-B544-83C10E9CE0B5}" srcOrd="1" destOrd="0" presId="urn:microsoft.com/office/officeart/2005/8/layout/process5"/>
    <dgm:cxn modelId="{7965EEEF-685B-4A97-A144-37B28B7C20CA}" type="presOf" srcId="{398D3C7E-6D13-4826-832D-3FC3F6548D76}" destId="{FD5635EE-80BB-4F88-960C-F7D3D5165A8F}" srcOrd="0" destOrd="0" presId="urn:microsoft.com/office/officeart/2005/8/layout/process5"/>
    <dgm:cxn modelId="{BB0E0A15-DC5B-4D95-938E-577D9DCBE026}" srcId="{2D3F1681-222E-4CE4-8583-4F8C8A1E9F1A}" destId="{265A67EE-165C-400F-BC0E-55E02ED551D1}" srcOrd="4" destOrd="0" parTransId="{896B0BCE-D9E8-4506-84BF-A2C6BD7E8F19}" sibTransId="{9E716286-97D2-49F0-BB76-2A3F20F5BD73}"/>
    <dgm:cxn modelId="{41F52276-630D-44CF-B141-08FFDC4C8853}" type="presOf" srcId="{D8C78046-8CDD-4233-B0C3-8209C73FD342}" destId="{33479F4B-0592-4495-9E46-86C7B5ACDEF1}" srcOrd="0" destOrd="0" presId="urn:microsoft.com/office/officeart/2005/8/layout/process5"/>
    <dgm:cxn modelId="{838C67FA-8F11-4AC9-93CE-6B088152FF54}" type="presOf" srcId="{5FE5938B-7C2D-4EAE-B445-C4BE961B73D7}" destId="{11ED3D80-90FA-43E6-A11C-FA743E964B6B}" srcOrd="0" destOrd="0" presId="urn:microsoft.com/office/officeart/2005/8/layout/process5"/>
    <dgm:cxn modelId="{5EE752BC-74CD-4B97-AB84-60FD33BDC680}" type="presOf" srcId="{2F14CE4F-024F-45E4-A398-D24EA3EF5113}" destId="{9DC902AA-0C3C-463C-8369-96ECD80A6602}" srcOrd="1" destOrd="0" presId="urn:microsoft.com/office/officeart/2005/8/layout/process5"/>
    <dgm:cxn modelId="{DA9E6001-EC3D-41E9-A073-07B07B108243}" type="presOf" srcId="{9B1417C0-49CA-44E8-8C34-323284A09E1C}" destId="{4AAE3034-8D1D-45B0-BDEF-00260DB3F6A8}" srcOrd="1" destOrd="0" presId="urn:microsoft.com/office/officeart/2005/8/layout/process5"/>
    <dgm:cxn modelId="{5C62E735-0A24-43AB-9B23-CFD34E74714B}" srcId="{2D3F1681-222E-4CE4-8583-4F8C8A1E9F1A}" destId="{398D3C7E-6D13-4826-832D-3FC3F6548D76}" srcOrd="0" destOrd="0" parTransId="{D8B32E85-079E-4061-A7F3-7B7071633140}" sibTransId="{D8C78046-8CDD-4233-B0C3-8209C73FD342}"/>
    <dgm:cxn modelId="{5FC99691-1B5C-4186-80E4-99E99AE78E08}" type="presParOf" srcId="{3B786FE5-7060-4B95-96B8-A9BAB2C5E5CF}" destId="{FD5635EE-80BB-4F88-960C-F7D3D5165A8F}" srcOrd="0" destOrd="0" presId="urn:microsoft.com/office/officeart/2005/8/layout/process5"/>
    <dgm:cxn modelId="{58D5AA92-D9F3-42B6-8DDD-3C35B92005DA}" type="presParOf" srcId="{3B786FE5-7060-4B95-96B8-A9BAB2C5E5CF}" destId="{33479F4B-0592-4495-9E46-86C7B5ACDEF1}" srcOrd="1" destOrd="0" presId="urn:microsoft.com/office/officeart/2005/8/layout/process5"/>
    <dgm:cxn modelId="{F0624414-9080-4C9D-BA15-2FCD542C786E}" type="presParOf" srcId="{33479F4B-0592-4495-9E46-86C7B5ACDEF1}" destId="{A088C902-05C5-4A22-B453-97540155EF30}" srcOrd="0" destOrd="0" presId="urn:microsoft.com/office/officeart/2005/8/layout/process5"/>
    <dgm:cxn modelId="{051065BF-5E15-4387-9492-2B1AF0122333}" type="presParOf" srcId="{3B786FE5-7060-4B95-96B8-A9BAB2C5E5CF}" destId="{884BE0B8-6E12-40F6-A332-5B246A8EA430}" srcOrd="2" destOrd="0" presId="urn:microsoft.com/office/officeart/2005/8/layout/process5"/>
    <dgm:cxn modelId="{7EE85F7A-E23A-4D67-A9F9-411D63F9D3E7}" type="presParOf" srcId="{3B786FE5-7060-4B95-96B8-A9BAB2C5E5CF}" destId="{8B338482-29B0-4497-9EBC-F491F7C08AC2}" srcOrd="3" destOrd="0" presId="urn:microsoft.com/office/officeart/2005/8/layout/process5"/>
    <dgm:cxn modelId="{68782767-8A89-4AAB-B51B-ECF1CEAB31F7}" type="presParOf" srcId="{8B338482-29B0-4497-9EBC-F491F7C08AC2}" destId="{4AAE3034-8D1D-45B0-BDEF-00260DB3F6A8}" srcOrd="0" destOrd="0" presId="urn:microsoft.com/office/officeart/2005/8/layout/process5"/>
    <dgm:cxn modelId="{EA2B3B50-70A7-4A49-8171-AEA0874C5959}" type="presParOf" srcId="{3B786FE5-7060-4B95-96B8-A9BAB2C5E5CF}" destId="{EF4ECA96-FA61-479F-B20D-AA958EB211C4}" srcOrd="4" destOrd="0" presId="urn:microsoft.com/office/officeart/2005/8/layout/process5"/>
    <dgm:cxn modelId="{A8E74C0E-D13B-45B4-BEF9-21C6E8A85BA6}" type="presParOf" srcId="{3B786FE5-7060-4B95-96B8-A9BAB2C5E5CF}" destId="{9F02514A-8DDF-40A6-83F0-C523A37D2FCF}" srcOrd="5" destOrd="0" presId="urn:microsoft.com/office/officeart/2005/8/layout/process5"/>
    <dgm:cxn modelId="{413E8118-2B7C-4B3A-A210-B00385611F4F}" type="presParOf" srcId="{9F02514A-8DDF-40A6-83F0-C523A37D2FCF}" destId="{9DC902AA-0C3C-463C-8369-96ECD80A6602}" srcOrd="0" destOrd="0" presId="urn:microsoft.com/office/officeart/2005/8/layout/process5"/>
    <dgm:cxn modelId="{4439E6AB-808B-417A-BEC6-2A33E8AB927B}" type="presParOf" srcId="{3B786FE5-7060-4B95-96B8-A9BAB2C5E5CF}" destId="{11ED3D80-90FA-43E6-A11C-FA743E964B6B}" srcOrd="6" destOrd="0" presId="urn:microsoft.com/office/officeart/2005/8/layout/process5"/>
    <dgm:cxn modelId="{53653C3F-E6FE-4C4E-BB27-F53F56A8EC39}" type="presParOf" srcId="{3B786FE5-7060-4B95-96B8-A9BAB2C5E5CF}" destId="{27F2CB5C-E661-4C78-9BF6-74A9D983B9B8}" srcOrd="7" destOrd="0" presId="urn:microsoft.com/office/officeart/2005/8/layout/process5"/>
    <dgm:cxn modelId="{CE86874D-C1FA-45C0-9327-F3C694D1BFC9}" type="presParOf" srcId="{27F2CB5C-E661-4C78-9BF6-74A9D983B9B8}" destId="{3B1DD805-DE7E-405C-B1DD-2B9F9A4B5511}" srcOrd="0" destOrd="0" presId="urn:microsoft.com/office/officeart/2005/8/layout/process5"/>
    <dgm:cxn modelId="{ED603454-485F-4C7C-907B-61CC2CF70D47}" type="presParOf" srcId="{3B786FE5-7060-4B95-96B8-A9BAB2C5E5CF}" destId="{F813E655-273C-4005-87B8-029847EDDE2D}" srcOrd="8" destOrd="0" presId="urn:microsoft.com/office/officeart/2005/8/layout/process5"/>
    <dgm:cxn modelId="{5329FE5E-1E8F-4CC2-B1E3-9F85E29C2163}" type="presParOf" srcId="{3B786FE5-7060-4B95-96B8-A9BAB2C5E5CF}" destId="{9F16EAA9-1FF4-4179-8D68-44CCF9169F28}" srcOrd="9" destOrd="0" presId="urn:microsoft.com/office/officeart/2005/8/layout/process5"/>
    <dgm:cxn modelId="{64A6900D-6392-40CC-9028-C5A3782D3248}" type="presParOf" srcId="{9F16EAA9-1FF4-4179-8D68-44CCF9169F28}" destId="{A0252AC3-2D94-4086-9C6F-544EE0FAA1E1}" srcOrd="0" destOrd="0" presId="urn:microsoft.com/office/officeart/2005/8/layout/process5"/>
    <dgm:cxn modelId="{C23D9C11-77C2-40D9-989E-2B2EBD9F01C1}" type="presParOf" srcId="{3B786FE5-7060-4B95-96B8-A9BAB2C5E5CF}" destId="{56D91178-1942-4F19-9E6D-4ABA30B6758D}" srcOrd="10" destOrd="0" presId="urn:microsoft.com/office/officeart/2005/8/layout/process5"/>
    <dgm:cxn modelId="{F10C9605-5D41-46F4-BF40-7102DD911F4C}" type="presParOf" srcId="{3B786FE5-7060-4B95-96B8-A9BAB2C5E5CF}" destId="{70282A72-7D34-41A1-8D7B-85D3872CA640}" srcOrd="11" destOrd="0" presId="urn:microsoft.com/office/officeart/2005/8/layout/process5"/>
    <dgm:cxn modelId="{BEAA4E66-1912-45DE-8BB5-B446FAF5988A}" type="presParOf" srcId="{70282A72-7D34-41A1-8D7B-85D3872CA640}" destId="{B8EED1EE-2652-492E-BCEC-EF606387978C}" srcOrd="0" destOrd="0" presId="urn:microsoft.com/office/officeart/2005/8/layout/process5"/>
    <dgm:cxn modelId="{1A4B80B8-8E1A-4E15-B3DE-F0D7C27DD966}" type="presParOf" srcId="{3B786FE5-7060-4B95-96B8-A9BAB2C5E5CF}" destId="{4014E4D8-0D71-490F-8ACF-6B9E67AE4DE6}" srcOrd="12" destOrd="0" presId="urn:microsoft.com/office/officeart/2005/8/layout/process5"/>
    <dgm:cxn modelId="{0ACC9AA6-3906-4479-A659-788F62CAB2D9}" type="presParOf" srcId="{3B786FE5-7060-4B95-96B8-A9BAB2C5E5CF}" destId="{FE3A1FC1-BB24-4FFF-8417-CDC9D7A3AFF2}" srcOrd="13" destOrd="0" presId="urn:microsoft.com/office/officeart/2005/8/layout/process5"/>
    <dgm:cxn modelId="{323756ED-550C-4238-8753-03F5F78D7275}" type="presParOf" srcId="{FE3A1FC1-BB24-4FFF-8417-CDC9D7A3AFF2}" destId="{B5B3F5F6-D50B-4268-B544-83C10E9CE0B5}" srcOrd="0" destOrd="0" presId="urn:microsoft.com/office/officeart/2005/8/layout/process5"/>
    <dgm:cxn modelId="{AD207259-3489-4B9D-A1BE-429E461379F1}" type="presParOf" srcId="{3B786FE5-7060-4B95-96B8-A9BAB2C5E5CF}" destId="{69E4E774-23A3-457A-8745-07FD3C6B3C6C}" srcOrd="14" destOrd="0" presId="urn:microsoft.com/office/officeart/2005/8/layout/process5"/>
    <dgm:cxn modelId="{9650900D-D8EA-41D4-9EFE-E5AA4CDE2727}" type="presParOf" srcId="{3B786FE5-7060-4B95-96B8-A9BAB2C5E5CF}" destId="{6D84C7C6-EF0A-49EE-9971-8D0686EFC1F7}" srcOrd="15" destOrd="0" presId="urn:microsoft.com/office/officeart/2005/8/layout/process5"/>
    <dgm:cxn modelId="{49701B17-3CEE-4BDF-AD04-6F5318DC74D1}" type="presParOf" srcId="{6D84C7C6-EF0A-49EE-9971-8D0686EFC1F7}" destId="{E671B881-74DD-45A5-860F-35D24E7112EB}" srcOrd="0" destOrd="0" presId="urn:microsoft.com/office/officeart/2005/8/layout/process5"/>
    <dgm:cxn modelId="{809FE142-83DB-40AA-9858-5BC87FF1DEC1}" type="presParOf" srcId="{3B786FE5-7060-4B95-96B8-A9BAB2C5E5CF}" destId="{5F7D8EF0-A95A-47BE-A099-8D19B0B38DA4}" srcOrd="16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B717E9-9C8B-4BC5-A612-708E0BC91801}">
      <dsp:nvSpPr>
        <dsp:cNvPr id="0" name=""/>
        <dsp:cNvSpPr/>
      </dsp:nvSpPr>
      <dsp:spPr>
        <a:xfrm>
          <a:off x="-5457238" y="-852798"/>
          <a:ext cx="6501211" cy="6501211"/>
        </a:xfrm>
        <a:prstGeom prst="blockArc">
          <a:avLst>
            <a:gd name="adj1" fmla="val 18900000"/>
            <a:gd name="adj2" fmla="val 2700000"/>
            <a:gd name="adj3" fmla="val 332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B11E85-ACA7-4B34-B988-7703E34F8C9D}">
      <dsp:nvSpPr>
        <dsp:cNvPr id="0" name=""/>
        <dsp:cNvSpPr/>
      </dsp:nvSpPr>
      <dsp:spPr>
        <a:xfrm>
          <a:off x="338766" y="202753"/>
          <a:ext cx="5083163" cy="4388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8357" tIns="27940" rIns="27940" bIns="2794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положительный бюджетный и социально-экономический эффект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8766" y="202753"/>
        <a:ext cx="5083163" cy="438875"/>
      </dsp:txXfrm>
    </dsp:sp>
    <dsp:sp modelId="{00C9EAB0-941E-41AA-B4DC-D71D7C142331}">
      <dsp:nvSpPr>
        <dsp:cNvPr id="0" name=""/>
        <dsp:cNvSpPr/>
      </dsp:nvSpPr>
      <dsp:spPr>
        <a:xfrm>
          <a:off x="64469" y="147894"/>
          <a:ext cx="548594" cy="54859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499CAB-88D9-4C93-9E2A-95A0161E5B5E}">
      <dsp:nvSpPr>
        <dsp:cNvPr id="0" name=""/>
        <dsp:cNvSpPr/>
      </dsp:nvSpPr>
      <dsp:spPr>
        <a:xfrm>
          <a:off x="736207" y="861453"/>
          <a:ext cx="4685722" cy="4388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8357" tIns="27940" rIns="27940" bIns="2794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возможность ускоренной реализации проекта, соответствующего государственным нуждам и интересам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36207" y="861453"/>
        <a:ext cx="4685722" cy="438875"/>
      </dsp:txXfrm>
    </dsp:sp>
    <dsp:sp modelId="{12EA3CCE-3A9A-4BA9-BF67-20E784D81F49}">
      <dsp:nvSpPr>
        <dsp:cNvPr id="0" name=""/>
        <dsp:cNvSpPr/>
      </dsp:nvSpPr>
      <dsp:spPr>
        <a:xfrm>
          <a:off x="461910" y="806593"/>
          <a:ext cx="548594" cy="54859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360138D-2C25-4379-AF1C-768C28129D33}">
      <dsp:nvSpPr>
        <dsp:cNvPr id="0" name=""/>
        <dsp:cNvSpPr/>
      </dsp:nvSpPr>
      <dsp:spPr>
        <a:xfrm>
          <a:off x="954003" y="1519669"/>
          <a:ext cx="4467926" cy="4388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8357" tIns="27940" rIns="27940" bIns="2794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привлечение финансирования со стороны частного сектора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54003" y="1519669"/>
        <a:ext cx="4467926" cy="438875"/>
      </dsp:txXfrm>
    </dsp:sp>
    <dsp:sp modelId="{4AB86321-F070-4E79-84BF-79BFAEC8DF1B}">
      <dsp:nvSpPr>
        <dsp:cNvPr id="0" name=""/>
        <dsp:cNvSpPr/>
      </dsp:nvSpPr>
      <dsp:spPr>
        <a:xfrm>
          <a:off x="679706" y="1464810"/>
          <a:ext cx="548594" cy="54859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75E82A-7F14-4A6D-9DDB-07C8A6914E74}">
      <dsp:nvSpPr>
        <dsp:cNvPr id="0" name=""/>
        <dsp:cNvSpPr/>
      </dsp:nvSpPr>
      <dsp:spPr>
        <a:xfrm>
          <a:off x="1023543" y="2178369"/>
          <a:ext cx="4398386" cy="4388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8357" tIns="27940" rIns="27940" bIns="2794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уменьшение объема  капитальных вложений в объект инвестирования за счет средств частных инвесторов, что является экономией бюджетных средств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23543" y="2178369"/>
        <a:ext cx="4398386" cy="438875"/>
      </dsp:txXfrm>
    </dsp:sp>
    <dsp:sp modelId="{D9C95554-420E-42D6-977B-89FD6C5D0294}">
      <dsp:nvSpPr>
        <dsp:cNvPr id="0" name=""/>
        <dsp:cNvSpPr/>
      </dsp:nvSpPr>
      <dsp:spPr>
        <a:xfrm>
          <a:off x="749246" y="2123509"/>
          <a:ext cx="548594" cy="54859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1F9D09-E47B-48AE-862A-480C6A61223C}">
      <dsp:nvSpPr>
        <dsp:cNvPr id="0" name=""/>
        <dsp:cNvSpPr/>
      </dsp:nvSpPr>
      <dsp:spPr>
        <a:xfrm>
          <a:off x="954003" y="2837068"/>
          <a:ext cx="4467926" cy="4388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8357" tIns="27940" rIns="27940" bIns="2794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открытие дополнительных возможностей для инновационных решений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54003" y="2837068"/>
        <a:ext cx="4467926" cy="438875"/>
      </dsp:txXfrm>
    </dsp:sp>
    <dsp:sp modelId="{8BFA186B-0C92-465A-BF2F-3E09FB0853CF}">
      <dsp:nvSpPr>
        <dsp:cNvPr id="0" name=""/>
        <dsp:cNvSpPr/>
      </dsp:nvSpPr>
      <dsp:spPr>
        <a:xfrm>
          <a:off x="679706" y="2782209"/>
          <a:ext cx="548594" cy="54859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963DDB-2804-495A-8EEF-3AC1EF2D3F1F}">
      <dsp:nvSpPr>
        <dsp:cNvPr id="0" name=""/>
        <dsp:cNvSpPr/>
      </dsp:nvSpPr>
      <dsp:spPr>
        <a:xfrm>
          <a:off x="736207" y="3495285"/>
          <a:ext cx="4685722" cy="4388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8357" tIns="27940" rIns="27940" bIns="2794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сокращение сроков строительства инвестиционного проекта в связи с необходимостью соблюдения интересов инвестора и возврата вложенных им средств в наиболее короткие сроки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36207" y="3495285"/>
        <a:ext cx="4685722" cy="438875"/>
      </dsp:txXfrm>
    </dsp:sp>
    <dsp:sp modelId="{DA853820-EFB0-4676-96C5-744C498A5B79}">
      <dsp:nvSpPr>
        <dsp:cNvPr id="0" name=""/>
        <dsp:cNvSpPr/>
      </dsp:nvSpPr>
      <dsp:spPr>
        <a:xfrm>
          <a:off x="461910" y="3440425"/>
          <a:ext cx="548594" cy="54859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EDDC5E-F18C-4E64-8B25-50D3EF36876E}">
      <dsp:nvSpPr>
        <dsp:cNvPr id="0" name=""/>
        <dsp:cNvSpPr/>
      </dsp:nvSpPr>
      <dsp:spPr>
        <a:xfrm>
          <a:off x="338766" y="4002770"/>
          <a:ext cx="5083163" cy="74130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8357" tIns="27940" rIns="27940" bIns="2794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качество работ и контроль над использованием средств и строительными работами существенно повышается благодаря дополнительному контролю со стороны инвестора, которому по завершении строительства предоставляется право на платную эксплуатацию объекта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8766" y="4002770"/>
        <a:ext cx="5083163" cy="741304"/>
      </dsp:txXfrm>
    </dsp:sp>
    <dsp:sp modelId="{140729A8-61B1-447D-A30C-8B57842B6839}">
      <dsp:nvSpPr>
        <dsp:cNvPr id="0" name=""/>
        <dsp:cNvSpPr/>
      </dsp:nvSpPr>
      <dsp:spPr>
        <a:xfrm>
          <a:off x="64469" y="4099125"/>
          <a:ext cx="548594" cy="54859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1F58D5-CDBC-41EB-91CD-86D5C9F71A75}">
      <dsp:nvSpPr>
        <dsp:cNvPr id="0" name=""/>
        <dsp:cNvSpPr/>
      </dsp:nvSpPr>
      <dsp:spPr>
        <a:xfrm>
          <a:off x="0" y="0"/>
          <a:ext cx="4522724" cy="620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административное и политическое содействие государства в реализации проекта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167" y="18167"/>
        <a:ext cx="3800993" cy="583934"/>
      </dsp:txXfrm>
    </dsp:sp>
    <dsp:sp modelId="{FF0A5D7C-2214-448E-82B0-5021DCACE5C0}">
      <dsp:nvSpPr>
        <dsp:cNvPr id="0" name=""/>
        <dsp:cNvSpPr/>
      </dsp:nvSpPr>
      <dsp:spPr>
        <a:xfrm>
          <a:off x="378778" y="733044"/>
          <a:ext cx="4522724" cy="620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существует возможность предоставления инвестору за счет государства гарантий минимального дохода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6945" y="751211"/>
        <a:ext cx="3704437" cy="583933"/>
      </dsp:txXfrm>
    </dsp:sp>
    <dsp:sp modelId="{C9A9C8EC-1B6A-4C01-9E37-F1ED9B2F3FDB}">
      <dsp:nvSpPr>
        <dsp:cNvPr id="0" name=""/>
        <dsp:cNvSpPr/>
      </dsp:nvSpPr>
      <dsp:spPr>
        <a:xfrm>
          <a:off x="751902" y="1466088"/>
          <a:ext cx="4522724" cy="620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гарантии частичного или полного возврата средств инвестора государством при неудачной реализации проекта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70069" y="1484255"/>
        <a:ext cx="3710091" cy="583933"/>
      </dsp:txXfrm>
    </dsp:sp>
    <dsp:sp modelId="{94D7B336-FEFF-47C6-839C-54A365EA3035}">
      <dsp:nvSpPr>
        <dsp:cNvPr id="0" name=""/>
        <dsp:cNvSpPr/>
      </dsp:nvSpPr>
      <dsp:spPr>
        <a:xfrm>
          <a:off x="1130681" y="2199132"/>
          <a:ext cx="4522724" cy="620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разделение рисков с государством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48848" y="2217299"/>
        <a:ext cx="3704437" cy="583934"/>
      </dsp:txXfrm>
    </dsp:sp>
    <dsp:sp modelId="{728325E7-A4E3-4A98-B875-23E2E575C146}">
      <dsp:nvSpPr>
        <dsp:cNvPr id="0" name=""/>
        <dsp:cNvSpPr/>
      </dsp:nvSpPr>
      <dsp:spPr>
        <a:xfrm>
          <a:off x="4119549" y="475068"/>
          <a:ext cx="403174" cy="403174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10263" y="475068"/>
        <a:ext cx="221746" cy="303388"/>
      </dsp:txXfrm>
    </dsp:sp>
    <dsp:sp modelId="{8759DE68-F730-46F4-8CCC-32DD00241C33}">
      <dsp:nvSpPr>
        <dsp:cNvPr id="0" name=""/>
        <dsp:cNvSpPr/>
      </dsp:nvSpPr>
      <dsp:spPr>
        <a:xfrm>
          <a:off x="4498327" y="1208112"/>
          <a:ext cx="403174" cy="403174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89041" y="1208112"/>
        <a:ext cx="221746" cy="303388"/>
      </dsp:txXfrm>
    </dsp:sp>
    <dsp:sp modelId="{E8456625-BDEE-4033-B176-4DFC6A8193F0}">
      <dsp:nvSpPr>
        <dsp:cNvPr id="0" name=""/>
        <dsp:cNvSpPr/>
      </dsp:nvSpPr>
      <dsp:spPr>
        <a:xfrm>
          <a:off x="4871452" y="1941156"/>
          <a:ext cx="403174" cy="403174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62166" y="1941156"/>
        <a:ext cx="221746" cy="3033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5635EE-80BB-4F88-960C-F7D3D5165A8F}">
      <dsp:nvSpPr>
        <dsp:cNvPr id="0" name=""/>
        <dsp:cNvSpPr/>
      </dsp:nvSpPr>
      <dsp:spPr>
        <a:xfrm>
          <a:off x="1341090" y="264870"/>
          <a:ext cx="1346150" cy="8076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Концессионер не определен</a:t>
          </a:r>
        </a:p>
      </dsp:txBody>
      <dsp:txXfrm>
        <a:off x="1364746" y="288526"/>
        <a:ext cx="1298838" cy="760378"/>
      </dsp:txXfrm>
    </dsp:sp>
    <dsp:sp modelId="{33479F4B-0592-4495-9E46-86C7B5ACDEF1}">
      <dsp:nvSpPr>
        <dsp:cNvPr id="0" name=""/>
        <dsp:cNvSpPr/>
      </dsp:nvSpPr>
      <dsp:spPr>
        <a:xfrm>
          <a:off x="2805701" y="501793"/>
          <a:ext cx="285383" cy="3338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05701" y="568562"/>
        <a:ext cx="199768" cy="200307"/>
      </dsp:txXfrm>
    </dsp:sp>
    <dsp:sp modelId="{884BE0B8-6E12-40F6-A332-5B246A8EA430}">
      <dsp:nvSpPr>
        <dsp:cNvPr id="0" name=""/>
        <dsp:cNvSpPr/>
      </dsp:nvSpPr>
      <dsp:spPr>
        <a:xfrm>
          <a:off x="3225700" y="1111"/>
          <a:ext cx="2075185" cy="133520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зона старта, штрафной круг, основной круг 4.0 км, отрезки и дополнительные трассы 2.0 км, 2.5 км, 3.0 км, 3.3 км, зоны прибытия (финиша), тренировочного круга, зоны опробования лыж, помещения для стрельбищ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64807" y="40218"/>
        <a:ext cx="1996971" cy="1256994"/>
      </dsp:txXfrm>
    </dsp:sp>
    <dsp:sp modelId="{8B338482-29B0-4497-9EBC-F491F7C08AC2}">
      <dsp:nvSpPr>
        <dsp:cNvPr id="0" name=""/>
        <dsp:cNvSpPr/>
      </dsp:nvSpPr>
      <dsp:spPr>
        <a:xfrm rot="4634529">
          <a:off x="4327279" y="1430550"/>
          <a:ext cx="292607" cy="3338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4363737" y="1452253"/>
        <a:ext cx="200307" cy="204825"/>
      </dsp:txXfrm>
    </dsp:sp>
    <dsp:sp modelId="{EF4ECA96-FA61-479F-B20D-AA958EB211C4}">
      <dsp:nvSpPr>
        <dsp:cNvPr id="0" name=""/>
        <dsp:cNvSpPr/>
      </dsp:nvSpPr>
      <dsp:spPr>
        <a:xfrm>
          <a:off x="3954735" y="1874780"/>
          <a:ext cx="1346150" cy="8076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Срок реализации проекта - 26 лет</a:t>
          </a:r>
        </a:p>
      </dsp:txBody>
      <dsp:txXfrm>
        <a:off x="3978391" y="1898436"/>
        <a:ext cx="1298838" cy="760378"/>
      </dsp:txXfrm>
    </dsp:sp>
    <dsp:sp modelId="{9F02514A-8DDF-40A6-83F0-C523A37D2FCF}">
      <dsp:nvSpPr>
        <dsp:cNvPr id="0" name=""/>
        <dsp:cNvSpPr/>
      </dsp:nvSpPr>
      <dsp:spPr>
        <a:xfrm rot="10800000">
          <a:off x="3550890" y="2111702"/>
          <a:ext cx="285383" cy="3338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636505" y="2178471"/>
        <a:ext cx="199768" cy="200307"/>
      </dsp:txXfrm>
    </dsp:sp>
    <dsp:sp modelId="{11ED3D80-90FA-43E6-A11C-FA743E964B6B}">
      <dsp:nvSpPr>
        <dsp:cNvPr id="0" name=""/>
        <dsp:cNvSpPr/>
      </dsp:nvSpPr>
      <dsp:spPr>
        <a:xfrm>
          <a:off x="2070124" y="1874780"/>
          <a:ext cx="1346150" cy="8076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Общий объем инвестиций в проект - 459 млн. руб.</a:t>
          </a:r>
        </a:p>
      </dsp:txBody>
      <dsp:txXfrm>
        <a:off x="2093780" y="1898436"/>
        <a:ext cx="1298838" cy="760378"/>
      </dsp:txXfrm>
    </dsp:sp>
    <dsp:sp modelId="{27F2CB5C-E661-4C78-9BF6-74A9D983B9B8}">
      <dsp:nvSpPr>
        <dsp:cNvPr id="0" name=""/>
        <dsp:cNvSpPr/>
      </dsp:nvSpPr>
      <dsp:spPr>
        <a:xfrm rot="10800000">
          <a:off x="1666279" y="2111702"/>
          <a:ext cx="285383" cy="3338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751894" y="2178471"/>
        <a:ext cx="199768" cy="200307"/>
      </dsp:txXfrm>
    </dsp:sp>
    <dsp:sp modelId="{F813E655-273C-4005-87B8-029847EDDE2D}">
      <dsp:nvSpPr>
        <dsp:cNvPr id="0" name=""/>
        <dsp:cNvSpPr/>
      </dsp:nvSpPr>
      <dsp:spPr>
        <a:xfrm>
          <a:off x="185514" y="1874780"/>
          <a:ext cx="1346150" cy="8076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Объем инвестиций концессионера (в т.ч. концессионная плата) - 368,5 млн. руб. </a:t>
          </a:r>
        </a:p>
      </dsp:txBody>
      <dsp:txXfrm>
        <a:off x="209170" y="1898436"/>
        <a:ext cx="1298838" cy="760378"/>
      </dsp:txXfrm>
    </dsp:sp>
    <dsp:sp modelId="{9F16EAA9-1FF4-4179-8D68-44CCF9169F28}">
      <dsp:nvSpPr>
        <dsp:cNvPr id="0" name=""/>
        <dsp:cNvSpPr/>
      </dsp:nvSpPr>
      <dsp:spPr>
        <a:xfrm rot="5400000">
          <a:off x="679798" y="2842768"/>
          <a:ext cx="357581" cy="3338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758435" y="2830901"/>
        <a:ext cx="200307" cy="257428"/>
      </dsp:txXfrm>
    </dsp:sp>
    <dsp:sp modelId="{56D91178-1942-4F19-9E6D-4ABA30B6758D}">
      <dsp:nvSpPr>
        <dsp:cNvPr id="0" name=""/>
        <dsp:cNvSpPr/>
      </dsp:nvSpPr>
      <dsp:spPr>
        <a:xfrm>
          <a:off x="185514" y="3357151"/>
          <a:ext cx="1346150" cy="8076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Объем оказываемых услуг 10236 посещений в год</a:t>
          </a:r>
        </a:p>
      </dsp:txBody>
      <dsp:txXfrm>
        <a:off x="209170" y="3380807"/>
        <a:ext cx="1298838" cy="760378"/>
      </dsp:txXfrm>
    </dsp:sp>
    <dsp:sp modelId="{70282A72-7D34-41A1-8D7B-85D3872CA640}">
      <dsp:nvSpPr>
        <dsp:cNvPr id="0" name=""/>
        <dsp:cNvSpPr/>
      </dsp:nvSpPr>
      <dsp:spPr>
        <a:xfrm>
          <a:off x="1650125" y="3594074"/>
          <a:ext cx="285383" cy="3338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50125" y="3660843"/>
        <a:ext cx="199768" cy="200307"/>
      </dsp:txXfrm>
    </dsp:sp>
    <dsp:sp modelId="{4014E4D8-0D71-490F-8ACF-6B9E67AE4DE6}">
      <dsp:nvSpPr>
        <dsp:cNvPr id="0" name=""/>
        <dsp:cNvSpPr/>
      </dsp:nvSpPr>
      <dsp:spPr>
        <a:xfrm>
          <a:off x="2070124" y="3357151"/>
          <a:ext cx="1346150" cy="8076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и инвестиционные инвестиции публичного партнера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/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концедента - 89,5 млн. руб.</a:t>
          </a:r>
        </a:p>
      </dsp:txBody>
      <dsp:txXfrm>
        <a:off x="2093780" y="3380807"/>
        <a:ext cx="1298838" cy="760378"/>
      </dsp:txXfrm>
    </dsp:sp>
    <dsp:sp modelId="{FE3A1FC1-BB24-4FFF-8417-CDC9D7A3AFF2}">
      <dsp:nvSpPr>
        <dsp:cNvPr id="0" name=""/>
        <dsp:cNvSpPr/>
      </dsp:nvSpPr>
      <dsp:spPr>
        <a:xfrm>
          <a:off x="3534736" y="3594074"/>
          <a:ext cx="285383" cy="3338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4736" y="3660843"/>
        <a:ext cx="199768" cy="200307"/>
      </dsp:txXfrm>
    </dsp:sp>
    <dsp:sp modelId="{69E4E774-23A3-457A-8745-07FD3C6B3C6C}">
      <dsp:nvSpPr>
        <dsp:cNvPr id="0" name=""/>
        <dsp:cNvSpPr/>
      </dsp:nvSpPr>
      <dsp:spPr>
        <a:xfrm>
          <a:off x="3954735" y="3220930"/>
          <a:ext cx="1346150" cy="1080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Бюджетная эффективность проекта - рассрочка капитальных затрат, экономия на операционных затратах</a:t>
          </a:r>
        </a:p>
      </dsp:txBody>
      <dsp:txXfrm>
        <a:off x="3986371" y="3252566"/>
        <a:ext cx="1282878" cy="1016860"/>
      </dsp:txXfrm>
    </dsp:sp>
    <dsp:sp modelId="{6D84C7C6-EF0A-49EE-9971-8D0686EFC1F7}">
      <dsp:nvSpPr>
        <dsp:cNvPr id="0" name=""/>
        <dsp:cNvSpPr/>
      </dsp:nvSpPr>
      <dsp:spPr>
        <a:xfrm rot="5400000">
          <a:off x="4485118" y="4395293"/>
          <a:ext cx="285383" cy="3338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4527657" y="4419524"/>
        <a:ext cx="200307" cy="199768"/>
      </dsp:txXfrm>
    </dsp:sp>
    <dsp:sp modelId="{5F7D8EF0-A95A-47BE-A099-8D19B0B38DA4}">
      <dsp:nvSpPr>
        <dsp:cNvPr id="0" name=""/>
        <dsp:cNvSpPr/>
      </dsp:nvSpPr>
      <dsp:spPr>
        <a:xfrm>
          <a:off x="3954735" y="4839523"/>
          <a:ext cx="1346150" cy="8076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NPV</a:t>
          </a: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(при ставке дисконтирования - 16%) - 208,6 млн. руб. и 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IRR</a:t>
          </a: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проекта - 17%</a:t>
          </a:r>
        </a:p>
      </dsp:txBody>
      <dsp:txXfrm>
        <a:off x="3978391" y="4863179"/>
        <a:ext cx="1298838" cy="7603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C6864-C5B9-48FA-AB08-49957934D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25</Pages>
  <Words>3728</Words>
  <Characters>21255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109</cp:revision>
  <dcterms:created xsi:type="dcterms:W3CDTF">2022-08-20T17:51:00Z</dcterms:created>
  <dcterms:modified xsi:type="dcterms:W3CDTF">2022-08-21T07:36:00Z</dcterms:modified>
</cp:coreProperties>
</file>